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227EE2" w:rsidRDefault="00227EE2">
      <w:pPr>
        <w:widowControl/>
        <w:snapToGrid w:val="0"/>
        <w:spacing w:line="360" w:lineRule="auto"/>
        <w:jc w:val="center"/>
        <w:rPr>
          <w:rFonts w:ascii="Times New Roman" w:eastAsia="仿宋_GB2312" w:hAnsi="Times New Roman" w:cs="Times New Roman" w:hint="eastAsia"/>
          <w:b/>
          <w:kern w:val="0"/>
          <w:sz w:val="44"/>
          <w:szCs w:val="44"/>
        </w:rPr>
      </w:pPr>
    </w:p>
    <w:p w:rsidR="00227EE2" w:rsidRDefault="00227EE2">
      <w:pPr>
        <w:widowControl/>
        <w:snapToGrid w:val="0"/>
        <w:spacing w:line="360" w:lineRule="auto"/>
        <w:jc w:val="center"/>
        <w:rPr>
          <w:rFonts w:ascii="Times New Roman" w:eastAsia="仿宋_GB2312" w:hAnsi="Times New Roman" w:cs="Times New Roman"/>
          <w:b/>
          <w:kern w:val="0"/>
          <w:sz w:val="44"/>
          <w:szCs w:val="44"/>
        </w:rPr>
      </w:pPr>
    </w:p>
    <w:p w:rsidR="00227EE2" w:rsidRDefault="00227EE2">
      <w:pPr>
        <w:widowControl/>
        <w:snapToGrid w:val="0"/>
        <w:spacing w:line="360" w:lineRule="auto"/>
        <w:jc w:val="center"/>
        <w:rPr>
          <w:rFonts w:ascii="Times New Roman" w:eastAsia="仿宋_GB2312" w:hAnsi="Times New Roman" w:cs="Times New Roman"/>
          <w:b/>
          <w:kern w:val="0"/>
          <w:sz w:val="48"/>
          <w:szCs w:val="44"/>
        </w:rPr>
      </w:pPr>
    </w:p>
    <w:p w:rsidR="00227EE2" w:rsidRDefault="00CD52C8">
      <w:pPr>
        <w:widowControl/>
        <w:snapToGrid w:val="0"/>
        <w:spacing w:line="360" w:lineRule="auto"/>
        <w:jc w:val="center"/>
        <w:rPr>
          <w:rFonts w:ascii="Times New Roman" w:eastAsia="仿宋_GB2312" w:hAnsi="Times New Roman" w:cs="Times New Roman"/>
          <w:b/>
          <w:kern w:val="0"/>
          <w:sz w:val="48"/>
          <w:szCs w:val="44"/>
        </w:rPr>
      </w:pPr>
      <w:r>
        <w:rPr>
          <w:rFonts w:ascii="Times New Roman" w:eastAsia="仿宋_GB2312" w:hAnsi="Times New Roman" w:cs="Times New Roman" w:hint="eastAsia"/>
          <w:b/>
          <w:kern w:val="0"/>
          <w:sz w:val="48"/>
          <w:szCs w:val="44"/>
        </w:rPr>
        <w:t>连平县</w:t>
      </w:r>
      <w:r w:rsidR="0080225E">
        <w:rPr>
          <w:rFonts w:ascii="Times New Roman" w:eastAsia="仿宋_GB2312" w:hAnsi="Times New Roman" w:cs="Times New Roman" w:hint="eastAsia"/>
          <w:b/>
          <w:kern w:val="0"/>
          <w:sz w:val="48"/>
          <w:szCs w:val="44"/>
        </w:rPr>
        <w:t>2</w:t>
      </w:r>
      <w:r w:rsidR="0080225E">
        <w:rPr>
          <w:rFonts w:ascii="Times New Roman" w:eastAsia="仿宋_GB2312" w:hAnsi="Times New Roman" w:cs="Times New Roman"/>
          <w:b/>
          <w:kern w:val="0"/>
          <w:sz w:val="48"/>
          <w:szCs w:val="44"/>
        </w:rPr>
        <w:t>020</w:t>
      </w:r>
      <w:r w:rsidR="0080225E">
        <w:rPr>
          <w:rFonts w:ascii="Times New Roman" w:eastAsia="仿宋_GB2312" w:hAnsi="Times New Roman" w:cs="Times New Roman" w:hint="eastAsia"/>
          <w:b/>
          <w:kern w:val="0"/>
          <w:sz w:val="48"/>
          <w:szCs w:val="44"/>
        </w:rPr>
        <w:t>年城镇</w:t>
      </w:r>
      <w:r w:rsidR="0080225E">
        <w:rPr>
          <w:rFonts w:ascii="Times New Roman" w:eastAsia="仿宋_GB2312" w:hAnsi="Times New Roman" w:cs="Times New Roman"/>
          <w:b/>
          <w:kern w:val="0"/>
          <w:sz w:val="48"/>
          <w:szCs w:val="44"/>
        </w:rPr>
        <w:t>国有建设用地标定地价</w:t>
      </w:r>
      <w:r w:rsidR="0080225E">
        <w:rPr>
          <w:rFonts w:ascii="Times New Roman" w:eastAsia="仿宋_GB2312" w:hAnsi="Times New Roman" w:cs="Times New Roman" w:hint="eastAsia"/>
          <w:b/>
          <w:kern w:val="0"/>
          <w:sz w:val="48"/>
          <w:szCs w:val="44"/>
        </w:rPr>
        <w:t>体系建设</w:t>
      </w:r>
      <w:r w:rsidR="0080225E">
        <w:rPr>
          <w:rFonts w:ascii="Times New Roman" w:eastAsia="仿宋_GB2312" w:hAnsi="Times New Roman" w:cs="Times New Roman"/>
          <w:b/>
          <w:kern w:val="0"/>
          <w:sz w:val="48"/>
          <w:szCs w:val="44"/>
        </w:rPr>
        <w:t>项目初步成果</w:t>
      </w:r>
    </w:p>
    <w:p w:rsidR="00227EE2" w:rsidRDefault="00227EE2">
      <w:pPr>
        <w:widowControl/>
        <w:snapToGrid w:val="0"/>
        <w:spacing w:line="360" w:lineRule="auto"/>
        <w:jc w:val="center"/>
        <w:rPr>
          <w:rFonts w:ascii="Times New Roman" w:eastAsia="仿宋_GB2312" w:hAnsi="Times New Roman" w:cs="Times New Roman"/>
          <w:b/>
          <w:kern w:val="0"/>
          <w:sz w:val="44"/>
          <w:szCs w:val="44"/>
        </w:rPr>
      </w:pPr>
    </w:p>
    <w:p w:rsidR="00227EE2" w:rsidRDefault="00227EE2">
      <w:pPr>
        <w:widowControl/>
        <w:snapToGrid w:val="0"/>
        <w:spacing w:line="360" w:lineRule="auto"/>
        <w:rPr>
          <w:rFonts w:ascii="Times New Roman" w:eastAsia="仿宋_GB2312" w:hAnsi="Times New Roman" w:cs="Times New Roman"/>
          <w:b/>
          <w:kern w:val="0"/>
          <w:sz w:val="44"/>
          <w:szCs w:val="44"/>
        </w:rPr>
      </w:pPr>
    </w:p>
    <w:p w:rsidR="00227EE2" w:rsidRDefault="0080225E">
      <w:pPr>
        <w:widowControl/>
        <w:snapToGrid w:val="0"/>
        <w:spacing w:line="360" w:lineRule="auto"/>
        <w:jc w:val="center"/>
        <w:rPr>
          <w:rFonts w:ascii="Times New Roman" w:eastAsia="仿宋_GB2312" w:hAnsi="Times New Roman" w:cs="Times New Roman"/>
          <w:b/>
          <w:kern w:val="0"/>
          <w:sz w:val="44"/>
          <w:szCs w:val="44"/>
        </w:rPr>
      </w:pPr>
      <w:r>
        <w:rPr>
          <w:rFonts w:ascii="Times New Roman" w:eastAsia="仿宋_GB2312" w:hAnsi="Times New Roman" w:cs="Times New Roman"/>
          <w:b/>
          <w:kern w:val="0"/>
          <w:sz w:val="44"/>
          <w:szCs w:val="44"/>
        </w:rPr>
        <w:t>（征求意见稿）</w:t>
      </w:r>
    </w:p>
    <w:p w:rsidR="00227EE2" w:rsidRDefault="00227EE2">
      <w:pPr>
        <w:widowControl/>
        <w:snapToGrid w:val="0"/>
        <w:spacing w:line="360" w:lineRule="auto"/>
        <w:jc w:val="center"/>
        <w:rPr>
          <w:rFonts w:ascii="Times New Roman" w:eastAsia="仿宋_GB2312" w:hAnsi="Times New Roman" w:cs="Times New Roman"/>
          <w:b/>
          <w:kern w:val="0"/>
          <w:sz w:val="44"/>
          <w:szCs w:val="44"/>
        </w:rPr>
      </w:pPr>
    </w:p>
    <w:p w:rsidR="00227EE2" w:rsidRDefault="00227EE2">
      <w:pPr>
        <w:widowControl/>
        <w:snapToGrid w:val="0"/>
        <w:spacing w:line="360" w:lineRule="auto"/>
        <w:jc w:val="center"/>
        <w:rPr>
          <w:rFonts w:ascii="Times New Roman" w:eastAsia="仿宋_GB2312" w:hAnsi="Times New Roman" w:cs="Times New Roman"/>
          <w:b/>
          <w:kern w:val="0"/>
          <w:sz w:val="44"/>
          <w:szCs w:val="44"/>
        </w:rPr>
      </w:pPr>
    </w:p>
    <w:p w:rsidR="00227EE2" w:rsidRDefault="00227EE2">
      <w:pPr>
        <w:widowControl/>
        <w:snapToGrid w:val="0"/>
        <w:spacing w:line="360" w:lineRule="auto"/>
        <w:jc w:val="center"/>
        <w:rPr>
          <w:rFonts w:ascii="Times New Roman" w:eastAsia="仿宋_GB2312" w:hAnsi="Times New Roman" w:cs="Times New Roman"/>
          <w:b/>
          <w:kern w:val="0"/>
          <w:sz w:val="44"/>
          <w:szCs w:val="44"/>
        </w:rPr>
      </w:pPr>
    </w:p>
    <w:p w:rsidR="00227EE2" w:rsidRDefault="00227EE2">
      <w:pPr>
        <w:widowControl/>
        <w:snapToGrid w:val="0"/>
        <w:spacing w:line="360" w:lineRule="auto"/>
        <w:jc w:val="center"/>
        <w:rPr>
          <w:rFonts w:ascii="Times New Roman" w:eastAsia="仿宋_GB2312" w:hAnsi="Times New Roman" w:cs="Times New Roman"/>
          <w:b/>
          <w:kern w:val="0"/>
          <w:sz w:val="44"/>
          <w:szCs w:val="44"/>
        </w:rPr>
      </w:pPr>
    </w:p>
    <w:p w:rsidR="00227EE2" w:rsidRDefault="00227EE2">
      <w:pPr>
        <w:widowControl/>
        <w:snapToGrid w:val="0"/>
        <w:spacing w:line="360" w:lineRule="auto"/>
        <w:jc w:val="center"/>
        <w:rPr>
          <w:rFonts w:ascii="Times New Roman" w:eastAsia="仿宋_GB2312" w:hAnsi="Times New Roman" w:cs="Times New Roman"/>
          <w:b/>
          <w:kern w:val="0"/>
          <w:sz w:val="44"/>
          <w:szCs w:val="44"/>
        </w:rPr>
      </w:pPr>
    </w:p>
    <w:p w:rsidR="00227EE2" w:rsidRDefault="00227EE2">
      <w:pPr>
        <w:widowControl/>
        <w:snapToGrid w:val="0"/>
        <w:spacing w:line="360" w:lineRule="auto"/>
        <w:jc w:val="center"/>
        <w:rPr>
          <w:rFonts w:ascii="Times New Roman" w:eastAsia="仿宋_GB2312" w:hAnsi="Times New Roman" w:cs="Times New Roman"/>
          <w:b/>
          <w:kern w:val="0"/>
          <w:sz w:val="44"/>
          <w:szCs w:val="44"/>
        </w:rPr>
      </w:pPr>
    </w:p>
    <w:p w:rsidR="00227EE2" w:rsidRDefault="00CD52C8">
      <w:pPr>
        <w:widowControl/>
        <w:snapToGrid w:val="0"/>
        <w:spacing w:line="360" w:lineRule="auto"/>
        <w:jc w:val="center"/>
        <w:rPr>
          <w:rFonts w:ascii="Times New Roman" w:eastAsia="仿宋_GB2312" w:hAnsi="Times New Roman" w:cs="Times New Roman"/>
          <w:b/>
          <w:kern w:val="0"/>
          <w:sz w:val="36"/>
          <w:szCs w:val="44"/>
        </w:rPr>
      </w:pPr>
      <w:r>
        <w:rPr>
          <w:rFonts w:ascii="Times New Roman" w:eastAsia="仿宋_GB2312" w:hAnsi="Times New Roman" w:cs="Times New Roman" w:hint="eastAsia"/>
          <w:b/>
          <w:kern w:val="0"/>
          <w:sz w:val="36"/>
          <w:szCs w:val="44"/>
        </w:rPr>
        <w:t>连平县</w:t>
      </w:r>
      <w:r w:rsidR="0080225E">
        <w:rPr>
          <w:rFonts w:ascii="Times New Roman" w:eastAsia="仿宋_GB2312" w:hAnsi="Times New Roman" w:cs="Times New Roman"/>
          <w:b/>
          <w:kern w:val="0"/>
          <w:sz w:val="36"/>
          <w:szCs w:val="44"/>
        </w:rPr>
        <w:t>自然资源局</w:t>
      </w:r>
    </w:p>
    <w:p w:rsidR="00227EE2" w:rsidRDefault="0080225E">
      <w:pPr>
        <w:widowControl/>
        <w:snapToGrid w:val="0"/>
        <w:spacing w:line="360" w:lineRule="auto"/>
        <w:jc w:val="center"/>
        <w:rPr>
          <w:rFonts w:ascii="Times New Roman" w:eastAsia="仿宋_GB2312" w:hAnsi="Times New Roman" w:cs="Times New Roman"/>
          <w:b/>
          <w:kern w:val="0"/>
          <w:sz w:val="36"/>
          <w:szCs w:val="44"/>
        </w:rPr>
      </w:pPr>
      <w:r>
        <w:rPr>
          <w:rFonts w:ascii="Times New Roman" w:eastAsia="仿宋_GB2312" w:hAnsi="Times New Roman" w:cs="Times New Roman"/>
          <w:b/>
          <w:kern w:val="0"/>
          <w:sz w:val="36"/>
          <w:szCs w:val="44"/>
        </w:rPr>
        <w:t>广东信</w:t>
      </w:r>
      <w:proofErr w:type="gramStart"/>
      <w:r>
        <w:rPr>
          <w:rFonts w:ascii="Times New Roman" w:eastAsia="仿宋_GB2312" w:hAnsi="Times New Roman" w:cs="Times New Roman"/>
          <w:b/>
          <w:kern w:val="0"/>
          <w:sz w:val="36"/>
          <w:szCs w:val="44"/>
        </w:rPr>
        <w:t>德资产</w:t>
      </w:r>
      <w:proofErr w:type="gramEnd"/>
      <w:r>
        <w:rPr>
          <w:rFonts w:ascii="Times New Roman" w:eastAsia="仿宋_GB2312" w:hAnsi="Times New Roman" w:cs="Times New Roman"/>
          <w:b/>
          <w:kern w:val="0"/>
          <w:sz w:val="36"/>
          <w:szCs w:val="44"/>
        </w:rPr>
        <w:t>评估与房地产土地估价有限公司</w:t>
      </w:r>
    </w:p>
    <w:p w:rsidR="00227EE2" w:rsidRDefault="0080225E">
      <w:pPr>
        <w:widowControl/>
        <w:snapToGrid w:val="0"/>
        <w:spacing w:line="360" w:lineRule="auto"/>
        <w:jc w:val="center"/>
        <w:rPr>
          <w:rFonts w:ascii="Times New Roman" w:eastAsia="仿宋_GB2312" w:hAnsi="Times New Roman" w:cs="Times New Roman"/>
          <w:b/>
          <w:kern w:val="0"/>
          <w:sz w:val="36"/>
          <w:szCs w:val="44"/>
        </w:rPr>
        <w:sectPr w:rsidR="00227EE2">
          <w:footerReference w:type="default" r:id="rId9"/>
          <w:pgSz w:w="11906" w:h="16838"/>
          <w:pgMar w:top="1440" w:right="1800" w:bottom="1440" w:left="1800" w:header="851" w:footer="992" w:gutter="0"/>
          <w:cols w:space="425"/>
          <w:docGrid w:type="lines" w:linePitch="312"/>
        </w:sectPr>
      </w:pPr>
      <w:r>
        <w:rPr>
          <w:rFonts w:ascii="Times New Roman" w:eastAsia="仿宋_GB2312" w:hAnsi="Times New Roman" w:cs="Times New Roman"/>
          <w:b/>
          <w:kern w:val="0"/>
          <w:sz w:val="36"/>
          <w:szCs w:val="44"/>
        </w:rPr>
        <w:t>20</w:t>
      </w:r>
      <w:r>
        <w:rPr>
          <w:rFonts w:ascii="Times New Roman" w:eastAsia="仿宋_GB2312" w:hAnsi="Times New Roman" w:cs="Times New Roman" w:hint="eastAsia"/>
          <w:b/>
          <w:kern w:val="0"/>
          <w:sz w:val="36"/>
          <w:szCs w:val="44"/>
        </w:rPr>
        <w:t>21</w:t>
      </w:r>
      <w:r>
        <w:rPr>
          <w:rFonts w:ascii="Times New Roman" w:eastAsia="仿宋_GB2312" w:hAnsi="Times New Roman" w:cs="Times New Roman"/>
          <w:b/>
          <w:kern w:val="0"/>
          <w:sz w:val="36"/>
          <w:szCs w:val="44"/>
        </w:rPr>
        <w:t>年</w:t>
      </w:r>
      <w:r>
        <w:rPr>
          <w:rFonts w:ascii="Times New Roman" w:eastAsia="仿宋_GB2312" w:hAnsi="Times New Roman" w:cs="Times New Roman" w:hint="eastAsia"/>
          <w:b/>
          <w:kern w:val="0"/>
          <w:sz w:val="36"/>
          <w:szCs w:val="44"/>
        </w:rPr>
        <w:t>1</w:t>
      </w:r>
      <w:r>
        <w:rPr>
          <w:rFonts w:ascii="Times New Roman" w:eastAsia="仿宋_GB2312" w:hAnsi="Times New Roman" w:cs="Times New Roman"/>
          <w:b/>
          <w:kern w:val="0"/>
          <w:sz w:val="36"/>
          <w:szCs w:val="44"/>
        </w:rPr>
        <w:t>月</w:t>
      </w:r>
    </w:p>
    <w:p w:rsidR="00227EE2" w:rsidRDefault="0080225E">
      <w:pPr>
        <w:widowControl/>
        <w:snapToGrid w:val="0"/>
        <w:spacing w:line="360" w:lineRule="auto"/>
        <w:jc w:val="center"/>
        <w:rPr>
          <w:rFonts w:ascii="Times New Roman" w:eastAsia="黑体" w:hAnsi="Times New Roman" w:cs="Times New Roman"/>
          <w:b/>
          <w:kern w:val="0"/>
          <w:sz w:val="36"/>
          <w:szCs w:val="30"/>
        </w:rPr>
      </w:pPr>
      <w:r>
        <w:rPr>
          <w:rFonts w:ascii="Times New Roman" w:eastAsia="黑体" w:hAnsi="Times New Roman" w:cs="Times New Roman"/>
          <w:b/>
          <w:kern w:val="0"/>
          <w:sz w:val="36"/>
          <w:szCs w:val="30"/>
        </w:rPr>
        <w:lastRenderedPageBreak/>
        <w:t>目</w:t>
      </w:r>
      <w:r>
        <w:rPr>
          <w:rFonts w:ascii="Times New Roman" w:eastAsia="黑体" w:hAnsi="Times New Roman" w:cs="Times New Roman"/>
          <w:b/>
          <w:kern w:val="0"/>
          <w:sz w:val="36"/>
          <w:szCs w:val="30"/>
        </w:rPr>
        <w:t xml:space="preserve">   </w:t>
      </w:r>
      <w:r>
        <w:rPr>
          <w:rFonts w:ascii="Times New Roman" w:eastAsia="黑体" w:hAnsi="Times New Roman" w:cs="Times New Roman"/>
          <w:b/>
          <w:kern w:val="0"/>
          <w:sz w:val="36"/>
          <w:szCs w:val="30"/>
        </w:rPr>
        <w:t>录</w:t>
      </w:r>
    </w:p>
    <w:p w:rsidR="00227EE2" w:rsidRDefault="0080225E">
      <w:pPr>
        <w:pStyle w:val="1"/>
        <w:tabs>
          <w:tab w:val="right" w:leader="dot" w:pos="8296"/>
        </w:tabs>
        <w:spacing w:line="360" w:lineRule="auto"/>
        <w:rPr>
          <w:sz w:val="24"/>
          <w:szCs w:val="24"/>
        </w:rPr>
      </w:pPr>
      <w:r>
        <w:rPr>
          <w:rFonts w:ascii="Times New Roman" w:eastAsia="仿宋_GB2312" w:hAnsi="Times New Roman" w:cs="Times New Roman"/>
          <w:b/>
          <w:kern w:val="0"/>
          <w:sz w:val="36"/>
          <w:szCs w:val="28"/>
        </w:rPr>
        <w:fldChar w:fldCharType="begin"/>
      </w:r>
      <w:r>
        <w:rPr>
          <w:rFonts w:ascii="Times New Roman" w:eastAsia="仿宋_GB2312" w:hAnsi="Times New Roman" w:cs="Times New Roman"/>
          <w:b/>
          <w:kern w:val="0"/>
          <w:sz w:val="36"/>
          <w:szCs w:val="28"/>
        </w:rPr>
        <w:instrText xml:space="preserve"> TOC \o "1-2" \u </w:instrText>
      </w:r>
      <w:r>
        <w:rPr>
          <w:rFonts w:ascii="Times New Roman" w:eastAsia="仿宋_GB2312" w:hAnsi="Times New Roman" w:cs="Times New Roman"/>
          <w:b/>
          <w:kern w:val="0"/>
          <w:sz w:val="36"/>
          <w:szCs w:val="28"/>
        </w:rPr>
        <w:fldChar w:fldCharType="separate"/>
      </w:r>
      <w:r>
        <w:rPr>
          <w:rFonts w:ascii="Times New Roman" w:eastAsia="仿宋_GB2312" w:hAnsi="Times New Roman" w:cs="Times New Roman" w:hint="eastAsia"/>
          <w:b/>
          <w:kern w:val="0"/>
          <w:sz w:val="24"/>
          <w:szCs w:val="24"/>
        </w:rPr>
        <w:t>导</w:t>
      </w:r>
      <w:r>
        <w:rPr>
          <w:rFonts w:ascii="Times New Roman" w:eastAsia="仿宋_GB2312" w:hAnsi="Times New Roman" w:cs="Times New Roman"/>
          <w:b/>
          <w:kern w:val="0"/>
          <w:sz w:val="24"/>
          <w:szCs w:val="24"/>
        </w:rPr>
        <w:t xml:space="preserve">    </w:t>
      </w:r>
      <w:r>
        <w:rPr>
          <w:rFonts w:ascii="Times New Roman" w:eastAsia="仿宋_GB2312" w:hAnsi="Times New Roman" w:cs="Times New Roman" w:hint="eastAsia"/>
          <w:b/>
          <w:kern w:val="0"/>
          <w:sz w:val="24"/>
          <w:szCs w:val="24"/>
        </w:rPr>
        <w:t>读</w:t>
      </w:r>
      <w:r>
        <w:rPr>
          <w:sz w:val="24"/>
          <w:szCs w:val="24"/>
        </w:rPr>
        <w:tab/>
      </w:r>
      <w:r>
        <w:rPr>
          <w:sz w:val="24"/>
          <w:szCs w:val="24"/>
        </w:rPr>
        <w:fldChar w:fldCharType="begin"/>
      </w:r>
      <w:r>
        <w:rPr>
          <w:sz w:val="24"/>
          <w:szCs w:val="24"/>
        </w:rPr>
        <w:instrText xml:space="preserve"> PAGEREF _Toc61275797 \h </w:instrText>
      </w:r>
      <w:r>
        <w:rPr>
          <w:sz w:val="24"/>
          <w:szCs w:val="24"/>
        </w:rPr>
      </w:r>
      <w:r>
        <w:rPr>
          <w:sz w:val="24"/>
          <w:szCs w:val="24"/>
        </w:rPr>
        <w:fldChar w:fldCharType="separate"/>
      </w:r>
      <w:r>
        <w:rPr>
          <w:sz w:val="24"/>
          <w:szCs w:val="24"/>
        </w:rPr>
        <w:t>1</w:t>
      </w:r>
      <w:r>
        <w:rPr>
          <w:sz w:val="24"/>
          <w:szCs w:val="24"/>
        </w:rPr>
        <w:fldChar w:fldCharType="end"/>
      </w:r>
    </w:p>
    <w:p w:rsidR="00227EE2" w:rsidRDefault="0080225E">
      <w:pPr>
        <w:pStyle w:val="1"/>
        <w:tabs>
          <w:tab w:val="right" w:leader="dot" w:pos="8296"/>
        </w:tabs>
        <w:spacing w:line="360" w:lineRule="auto"/>
        <w:rPr>
          <w:sz w:val="24"/>
          <w:szCs w:val="24"/>
        </w:rPr>
      </w:pPr>
      <w:r>
        <w:rPr>
          <w:rFonts w:ascii="Times New Roman" w:eastAsia="仿宋_GB2312" w:hAnsi="Times New Roman" w:cs="Times New Roman" w:hint="eastAsia"/>
          <w:b/>
          <w:kern w:val="0"/>
          <w:sz w:val="24"/>
          <w:szCs w:val="24"/>
        </w:rPr>
        <w:t>一、项目概况</w:t>
      </w:r>
      <w:r>
        <w:rPr>
          <w:sz w:val="24"/>
          <w:szCs w:val="24"/>
        </w:rPr>
        <w:tab/>
      </w:r>
      <w:r>
        <w:rPr>
          <w:sz w:val="24"/>
          <w:szCs w:val="24"/>
        </w:rPr>
        <w:fldChar w:fldCharType="begin"/>
      </w:r>
      <w:r>
        <w:rPr>
          <w:sz w:val="24"/>
          <w:szCs w:val="24"/>
        </w:rPr>
        <w:instrText xml:space="preserve"> PAGEREF _Toc61275798 \h </w:instrText>
      </w:r>
      <w:r>
        <w:rPr>
          <w:sz w:val="24"/>
          <w:szCs w:val="24"/>
        </w:rPr>
      </w:r>
      <w:r>
        <w:rPr>
          <w:sz w:val="24"/>
          <w:szCs w:val="24"/>
        </w:rPr>
        <w:fldChar w:fldCharType="separate"/>
      </w:r>
      <w:r>
        <w:rPr>
          <w:sz w:val="24"/>
          <w:szCs w:val="24"/>
        </w:rPr>
        <w:t>3</w:t>
      </w:r>
      <w:r>
        <w:rPr>
          <w:sz w:val="24"/>
          <w:szCs w:val="24"/>
        </w:rPr>
        <w:fldChar w:fldCharType="end"/>
      </w:r>
    </w:p>
    <w:p w:rsidR="00227EE2" w:rsidRDefault="0080225E">
      <w:pPr>
        <w:pStyle w:val="20"/>
        <w:tabs>
          <w:tab w:val="right" w:leader="dot" w:pos="8296"/>
        </w:tabs>
        <w:spacing w:line="360" w:lineRule="auto"/>
        <w:rPr>
          <w:sz w:val="24"/>
          <w:szCs w:val="24"/>
        </w:rPr>
      </w:pPr>
      <w:r>
        <w:rPr>
          <w:rFonts w:ascii="Times New Roman" w:eastAsia="仿宋_GB2312" w:hAnsi="Times New Roman" w:cs="Times New Roman" w:hint="eastAsia"/>
          <w:b/>
          <w:kern w:val="0"/>
          <w:sz w:val="24"/>
          <w:szCs w:val="24"/>
        </w:rPr>
        <w:t>（一）项目背景</w:t>
      </w:r>
      <w:r>
        <w:rPr>
          <w:sz w:val="24"/>
          <w:szCs w:val="24"/>
        </w:rPr>
        <w:tab/>
      </w:r>
      <w:r>
        <w:rPr>
          <w:sz w:val="24"/>
          <w:szCs w:val="24"/>
        </w:rPr>
        <w:fldChar w:fldCharType="begin"/>
      </w:r>
      <w:r>
        <w:rPr>
          <w:sz w:val="24"/>
          <w:szCs w:val="24"/>
        </w:rPr>
        <w:instrText xml:space="preserve"> PAGEREF _Toc61275799 \h </w:instrText>
      </w:r>
      <w:r>
        <w:rPr>
          <w:sz w:val="24"/>
          <w:szCs w:val="24"/>
        </w:rPr>
      </w:r>
      <w:r>
        <w:rPr>
          <w:sz w:val="24"/>
          <w:szCs w:val="24"/>
        </w:rPr>
        <w:fldChar w:fldCharType="separate"/>
      </w:r>
      <w:r>
        <w:rPr>
          <w:sz w:val="24"/>
          <w:szCs w:val="24"/>
        </w:rPr>
        <w:t>3</w:t>
      </w:r>
      <w:r>
        <w:rPr>
          <w:sz w:val="24"/>
          <w:szCs w:val="24"/>
        </w:rPr>
        <w:fldChar w:fldCharType="end"/>
      </w:r>
    </w:p>
    <w:p w:rsidR="00227EE2" w:rsidRDefault="0080225E">
      <w:pPr>
        <w:pStyle w:val="20"/>
        <w:tabs>
          <w:tab w:val="right" w:leader="dot" w:pos="8296"/>
        </w:tabs>
        <w:spacing w:line="360" w:lineRule="auto"/>
        <w:rPr>
          <w:sz w:val="24"/>
          <w:szCs w:val="24"/>
        </w:rPr>
      </w:pPr>
      <w:r>
        <w:rPr>
          <w:rFonts w:ascii="Times New Roman" w:eastAsia="仿宋_GB2312" w:hAnsi="Times New Roman" w:cs="Times New Roman" w:hint="eastAsia"/>
          <w:b/>
          <w:kern w:val="0"/>
          <w:sz w:val="24"/>
          <w:szCs w:val="24"/>
        </w:rPr>
        <w:t>（二）工作目标</w:t>
      </w:r>
      <w:r>
        <w:rPr>
          <w:sz w:val="24"/>
          <w:szCs w:val="24"/>
        </w:rPr>
        <w:tab/>
      </w:r>
      <w:r>
        <w:rPr>
          <w:sz w:val="24"/>
          <w:szCs w:val="24"/>
        </w:rPr>
        <w:fldChar w:fldCharType="begin"/>
      </w:r>
      <w:r>
        <w:rPr>
          <w:sz w:val="24"/>
          <w:szCs w:val="24"/>
        </w:rPr>
        <w:instrText xml:space="preserve"> PAGEREF _Toc61275800 \h </w:instrText>
      </w:r>
      <w:r>
        <w:rPr>
          <w:sz w:val="24"/>
          <w:szCs w:val="24"/>
        </w:rPr>
      </w:r>
      <w:r>
        <w:rPr>
          <w:sz w:val="24"/>
          <w:szCs w:val="24"/>
        </w:rPr>
        <w:fldChar w:fldCharType="separate"/>
      </w:r>
      <w:r>
        <w:rPr>
          <w:sz w:val="24"/>
          <w:szCs w:val="24"/>
        </w:rPr>
        <w:t>6</w:t>
      </w:r>
      <w:r>
        <w:rPr>
          <w:sz w:val="24"/>
          <w:szCs w:val="24"/>
        </w:rPr>
        <w:fldChar w:fldCharType="end"/>
      </w:r>
    </w:p>
    <w:p w:rsidR="00227EE2" w:rsidRDefault="0080225E">
      <w:pPr>
        <w:pStyle w:val="1"/>
        <w:tabs>
          <w:tab w:val="right" w:leader="dot" w:pos="8296"/>
        </w:tabs>
        <w:spacing w:line="360" w:lineRule="auto"/>
        <w:rPr>
          <w:sz w:val="24"/>
          <w:szCs w:val="24"/>
        </w:rPr>
      </w:pPr>
      <w:r>
        <w:rPr>
          <w:rFonts w:ascii="Times New Roman" w:eastAsia="仿宋_GB2312" w:hAnsi="Times New Roman" w:cs="Times New Roman" w:hint="eastAsia"/>
          <w:b/>
          <w:kern w:val="0"/>
          <w:sz w:val="24"/>
          <w:szCs w:val="24"/>
        </w:rPr>
        <w:t>二、工作进度</w:t>
      </w:r>
      <w:r>
        <w:rPr>
          <w:sz w:val="24"/>
          <w:szCs w:val="24"/>
        </w:rPr>
        <w:tab/>
      </w:r>
      <w:r>
        <w:rPr>
          <w:sz w:val="24"/>
          <w:szCs w:val="24"/>
        </w:rPr>
        <w:fldChar w:fldCharType="begin"/>
      </w:r>
      <w:r>
        <w:rPr>
          <w:sz w:val="24"/>
          <w:szCs w:val="24"/>
        </w:rPr>
        <w:instrText xml:space="preserve"> PAGEREF _Toc61275801 \h </w:instrText>
      </w:r>
      <w:r>
        <w:rPr>
          <w:sz w:val="24"/>
          <w:szCs w:val="24"/>
        </w:rPr>
      </w:r>
      <w:r>
        <w:rPr>
          <w:sz w:val="24"/>
          <w:szCs w:val="24"/>
        </w:rPr>
        <w:fldChar w:fldCharType="separate"/>
      </w:r>
      <w:r>
        <w:rPr>
          <w:sz w:val="24"/>
          <w:szCs w:val="24"/>
        </w:rPr>
        <w:t>8</w:t>
      </w:r>
      <w:r>
        <w:rPr>
          <w:sz w:val="24"/>
          <w:szCs w:val="24"/>
        </w:rPr>
        <w:fldChar w:fldCharType="end"/>
      </w:r>
    </w:p>
    <w:p w:rsidR="00227EE2" w:rsidRDefault="0080225E">
      <w:pPr>
        <w:pStyle w:val="20"/>
        <w:tabs>
          <w:tab w:val="right" w:leader="dot" w:pos="8296"/>
        </w:tabs>
        <w:spacing w:line="360" w:lineRule="auto"/>
        <w:rPr>
          <w:sz w:val="24"/>
          <w:szCs w:val="24"/>
        </w:rPr>
      </w:pPr>
      <w:r>
        <w:rPr>
          <w:rFonts w:ascii="仿宋" w:eastAsia="仿宋" w:hAnsi="仿宋" w:hint="eastAsia"/>
          <w:sz w:val="24"/>
          <w:szCs w:val="24"/>
        </w:rPr>
        <w:t>（一）准备工作阶段</w:t>
      </w:r>
      <w:r>
        <w:rPr>
          <w:sz w:val="24"/>
          <w:szCs w:val="24"/>
        </w:rPr>
        <w:tab/>
      </w:r>
      <w:r>
        <w:rPr>
          <w:sz w:val="24"/>
          <w:szCs w:val="24"/>
        </w:rPr>
        <w:fldChar w:fldCharType="begin"/>
      </w:r>
      <w:r>
        <w:rPr>
          <w:sz w:val="24"/>
          <w:szCs w:val="24"/>
        </w:rPr>
        <w:instrText xml:space="preserve"> PAGEREF _Toc61275802 \h </w:instrText>
      </w:r>
      <w:r>
        <w:rPr>
          <w:sz w:val="24"/>
          <w:szCs w:val="24"/>
        </w:rPr>
      </w:r>
      <w:r>
        <w:rPr>
          <w:sz w:val="24"/>
          <w:szCs w:val="24"/>
        </w:rPr>
        <w:fldChar w:fldCharType="separate"/>
      </w:r>
      <w:r>
        <w:rPr>
          <w:sz w:val="24"/>
          <w:szCs w:val="24"/>
        </w:rPr>
        <w:t>8</w:t>
      </w:r>
      <w:r>
        <w:rPr>
          <w:sz w:val="24"/>
          <w:szCs w:val="24"/>
        </w:rPr>
        <w:fldChar w:fldCharType="end"/>
      </w:r>
    </w:p>
    <w:p w:rsidR="00227EE2" w:rsidRDefault="0080225E">
      <w:pPr>
        <w:pStyle w:val="20"/>
        <w:tabs>
          <w:tab w:val="right" w:leader="dot" w:pos="8296"/>
        </w:tabs>
        <w:spacing w:line="360" w:lineRule="auto"/>
        <w:rPr>
          <w:sz w:val="24"/>
          <w:szCs w:val="24"/>
        </w:rPr>
      </w:pPr>
      <w:r>
        <w:rPr>
          <w:rFonts w:ascii="仿宋" w:eastAsia="仿宋" w:hAnsi="仿宋" w:hint="eastAsia"/>
          <w:sz w:val="24"/>
          <w:szCs w:val="24"/>
        </w:rPr>
        <w:t>（二）资料收集与整理阶段</w:t>
      </w:r>
      <w:r>
        <w:rPr>
          <w:sz w:val="24"/>
          <w:szCs w:val="24"/>
        </w:rPr>
        <w:tab/>
      </w:r>
      <w:r>
        <w:rPr>
          <w:sz w:val="24"/>
          <w:szCs w:val="24"/>
        </w:rPr>
        <w:fldChar w:fldCharType="begin"/>
      </w:r>
      <w:r>
        <w:rPr>
          <w:sz w:val="24"/>
          <w:szCs w:val="24"/>
        </w:rPr>
        <w:instrText xml:space="preserve"> PAGEREF _Toc61275805 \h </w:instrText>
      </w:r>
      <w:r>
        <w:rPr>
          <w:sz w:val="24"/>
          <w:szCs w:val="24"/>
        </w:rPr>
      </w:r>
      <w:r>
        <w:rPr>
          <w:sz w:val="24"/>
          <w:szCs w:val="24"/>
        </w:rPr>
        <w:fldChar w:fldCharType="separate"/>
      </w:r>
      <w:r>
        <w:rPr>
          <w:sz w:val="24"/>
          <w:szCs w:val="24"/>
        </w:rPr>
        <w:t>9</w:t>
      </w:r>
      <w:r>
        <w:rPr>
          <w:sz w:val="24"/>
          <w:szCs w:val="24"/>
        </w:rPr>
        <w:fldChar w:fldCharType="end"/>
      </w:r>
    </w:p>
    <w:p w:rsidR="00227EE2" w:rsidRDefault="0080225E">
      <w:pPr>
        <w:pStyle w:val="20"/>
        <w:tabs>
          <w:tab w:val="right" w:leader="dot" w:pos="8296"/>
        </w:tabs>
        <w:spacing w:line="360" w:lineRule="auto"/>
        <w:rPr>
          <w:sz w:val="24"/>
          <w:szCs w:val="24"/>
        </w:rPr>
      </w:pPr>
      <w:r>
        <w:rPr>
          <w:rFonts w:ascii="仿宋" w:eastAsia="仿宋" w:hAnsi="仿宋" w:hint="eastAsia"/>
          <w:sz w:val="24"/>
          <w:szCs w:val="24"/>
        </w:rPr>
        <w:t>（三）确定标定地价公示范围阶段</w:t>
      </w:r>
      <w:r>
        <w:rPr>
          <w:sz w:val="24"/>
          <w:szCs w:val="24"/>
        </w:rPr>
        <w:tab/>
      </w:r>
      <w:r>
        <w:rPr>
          <w:sz w:val="24"/>
          <w:szCs w:val="24"/>
        </w:rPr>
        <w:fldChar w:fldCharType="begin"/>
      </w:r>
      <w:r>
        <w:rPr>
          <w:sz w:val="24"/>
          <w:szCs w:val="24"/>
        </w:rPr>
        <w:instrText xml:space="preserve"> PAGEREF _Toc61275809 \h </w:instrText>
      </w:r>
      <w:r>
        <w:rPr>
          <w:sz w:val="24"/>
          <w:szCs w:val="24"/>
        </w:rPr>
      </w:r>
      <w:r>
        <w:rPr>
          <w:sz w:val="24"/>
          <w:szCs w:val="24"/>
        </w:rPr>
        <w:fldChar w:fldCharType="separate"/>
      </w:r>
      <w:r>
        <w:rPr>
          <w:sz w:val="24"/>
          <w:szCs w:val="24"/>
        </w:rPr>
        <w:t>10</w:t>
      </w:r>
      <w:r>
        <w:rPr>
          <w:sz w:val="24"/>
          <w:szCs w:val="24"/>
        </w:rPr>
        <w:fldChar w:fldCharType="end"/>
      </w:r>
    </w:p>
    <w:p w:rsidR="00227EE2" w:rsidRDefault="0080225E">
      <w:pPr>
        <w:pStyle w:val="20"/>
        <w:tabs>
          <w:tab w:val="right" w:leader="dot" w:pos="8296"/>
        </w:tabs>
        <w:spacing w:line="360" w:lineRule="auto"/>
        <w:rPr>
          <w:sz w:val="24"/>
          <w:szCs w:val="24"/>
        </w:rPr>
      </w:pPr>
      <w:r>
        <w:rPr>
          <w:rFonts w:ascii="仿宋" w:eastAsia="仿宋" w:hAnsi="仿宋" w:hint="eastAsia"/>
          <w:sz w:val="24"/>
          <w:szCs w:val="24"/>
        </w:rPr>
        <w:t>（四）划分标定区域阶段</w:t>
      </w:r>
      <w:r>
        <w:rPr>
          <w:sz w:val="24"/>
          <w:szCs w:val="24"/>
        </w:rPr>
        <w:tab/>
      </w:r>
      <w:r>
        <w:rPr>
          <w:sz w:val="24"/>
          <w:szCs w:val="24"/>
        </w:rPr>
        <w:fldChar w:fldCharType="begin"/>
      </w:r>
      <w:r>
        <w:rPr>
          <w:sz w:val="24"/>
          <w:szCs w:val="24"/>
        </w:rPr>
        <w:instrText xml:space="preserve"> PAGEREF _Toc61275812 \h </w:instrText>
      </w:r>
      <w:r>
        <w:rPr>
          <w:sz w:val="24"/>
          <w:szCs w:val="24"/>
        </w:rPr>
      </w:r>
      <w:r>
        <w:rPr>
          <w:sz w:val="24"/>
          <w:szCs w:val="24"/>
        </w:rPr>
        <w:fldChar w:fldCharType="separate"/>
      </w:r>
      <w:r>
        <w:rPr>
          <w:sz w:val="24"/>
          <w:szCs w:val="24"/>
        </w:rPr>
        <w:t>11</w:t>
      </w:r>
      <w:r>
        <w:rPr>
          <w:sz w:val="24"/>
          <w:szCs w:val="24"/>
        </w:rPr>
        <w:fldChar w:fldCharType="end"/>
      </w:r>
    </w:p>
    <w:p w:rsidR="00227EE2" w:rsidRDefault="0080225E">
      <w:pPr>
        <w:pStyle w:val="20"/>
        <w:tabs>
          <w:tab w:val="right" w:leader="dot" w:pos="8296"/>
        </w:tabs>
        <w:spacing w:line="360" w:lineRule="auto"/>
        <w:rPr>
          <w:sz w:val="24"/>
          <w:szCs w:val="24"/>
        </w:rPr>
      </w:pPr>
      <w:r>
        <w:rPr>
          <w:rFonts w:ascii="仿宋" w:eastAsia="仿宋" w:hAnsi="仿宋" w:hint="eastAsia"/>
          <w:sz w:val="24"/>
          <w:szCs w:val="24"/>
        </w:rPr>
        <w:t>（五）布设标准宗地阶段</w:t>
      </w:r>
      <w:r>
        <w:rPr>
          <w:sz w:val="24"/>
          <w:szCs w:val="24"/>
        </w:rPr>
        <w:tab/>
      </w:r>
      <w:r>
        <w:rPr>
          <w:sz w:val="24"/>
          <w:szCs w:val="24"/>
        </w:rPr>
        <w:fldChar w:fldCharType="begin"/>
      </w:r>
      <w:r>
        <w:rPr>
          <w:sz w:val="24"/>
          <w:szCs w:val="24"/>
        </w:rPr>
        <w:instrText xml:space="preserve"> PAGEREF _Toc61275815 \h </w:instrText>
      </w:r>
      <w:r>
        <w:rPr>
          <w:sz w:val="24"/>
          <w:szCs w:val="24"/>
        </w:rPr>
      </w:r>
      <w:r>
        <w:rPr>
          <w:sz w:val="24"/>
          <w:szCs w:val="24"/>
        </w:rPr>
        <w:fldChar w:fldCharType="separate"/>
      </w:r>
      <w:r>
        <w:rPr>
          <w:sz w:val="24"/>
          <w:szCs w:val="24"/>
        </w:rPr>
        <w:t>12</w:t>
      </w:r>
      <w:r>
        <w:rPr>
          <w:sz w:val="24"/>
          <w:szCs w:val="24"/>
        </w:rPr>
        <w:fldChar w:fldCharType="end"/>
      </w:r>
    </w:p>
    <w:p w:rsidR="00227EE2" w:rsidRDefault="0080225E">
      <w:pPr>
        <w:pStyle w:val="20"/>
        <w:tabs>
          <w:tab w:val="right" w:leader="dot" w:pos="8296"/>
        </w:tabs>
        <w:spacing w:line="360" w:lineRule="auto"/>
        <w:rPr>
          <w:sz w:val="24"/>
          <w:szCs w:val="24"/>
        </w:rPr>
      </w:pPr>
      <w:r>
        <w:rPr>
          <w:rFonts w:ascii="仿宋" w:eastAsia="仿宋" w:hAnsi="仿宋" w:hint="eastAsia"/>
          <w:sz w:val="24"/>
          <w:szCs w:val="24"/>
        </w:rPr>
        <w:t>（六）标定地价评估阶段</w:t>
      </w:r>
      <w:r>
        <w:rPr>
          <w:sz w:val="24"/>
          <w:szCs w:val="24"/>
        </w:rPr>
        <w:tab/>
      </w:r>
      <w:r>
        <w:rPr>
          <w:sz w:val="24"/>
          <w:szCs w:val="24"/>
        </w:rPr>
        <w:fldChar w:fldCharType="begin"/>
      </w:r>
      <w:r>
        <w:rPr>
          <w:sz w:val="24"/>
          <w:szCs w:val="24"/>
        </w:rPr>
        <w:instrText xml:space="preserve"> PAGEREF _Toc61275818 \h </w:instrText>
      </w:r>
      <w:r>
        <w:rPr>
          <w:sz w:val="24"/>
          <w:szCs w:val="24"/>
        </w:rPr>
      </w:r>
      <w:r>
        <w:rPr>
          <w:sz w:val="24"/>
          <w:szCs w:val="24"/>
        </w:rPr>
        <w:fldChar w:fldCharType="separate"/>
      </w:r>
      <w:r>
        <w:rPr>
          <w:sz w:val="24"/>
          <w:szCs w:val="24"/>
        </w:rPr>
        <w:t>13</w:t>
      </w:r>
      <w:r>
        <w:rPr>
          <w:sz w:val="24"/>
          <w:szCs w:val="24"/>
        </w:rPr>
        <w:fldChar w:fldCharType="end"/>
      </w:r>
    </w:p>
    <w:p w:rsidR="00227EE2" w:rsidRDefault="0080225E">
      <w:pPr>
        <w:pStyle w:val="20"/>
        <w:tabs>
          <w:tab w:val="right" w:leader="dot" w:pos="8296"/>
        </w:tabs>
        <w:spacing w:line="360" w:lineRule="auto"/>
        <w:rPr>
          <w:sz w:val="24"/>
          <w:szCs w:val="24"/>
        </w:rPr>
      </w:pPr>
      <w:r>
        <w:rPr>
          <w:rFonts w:ascii="仿宋" w:eastAsia="仿宋" w:hAnsi="仿宋" w:hint="eastAsia"/>
          <w:sz w:val="24"/>
          <w:szCs w:val="24"/>
        </w:rPr>
        <w:t>（七）成果编制阶段</w:t>
      </w:r>
      <w:r>
        <w:rPr>
          <w:sz w:val="24"/>
          <w:szCs w:val="24"/>
        </w:rPr>
        <w:tab/>
      </w:r>
      <w:r>
        <w:rPr>
          <w:sz w:val="24"/>
          <w:szCs w:val="24"/>
        </w:rPr>
        <w:fldChar w:fldCharType="begin"/>
      </w:r>
      <w:r>
        <w:rPr>
          <w:sz w:val="24"/>
          <w:szCs w:val="24"/>
        </w:rPr>
        <w:instrText xml:space="preserve"> PAGEREF _Toc61275821 \h </w:instrText>
      </w:r>
      <w:r>
        <w:rPr>
          <w:sz w:val="24"/>
          <w:szCs w:val="24"/>
        </w:rPr>
      </w:r>
      <w:r>
        <w:rPr>
          <w:sz w:val="24"/>
          <w:szCs w:val="24"/>
        </w:rPr>
        <w:fldChar w:fldCharType="separate"/>
      </w:r>
      <w:r>
        <w:rPr>
          <w:sz w:val="24"/>
          <w:szCs w:val="24"/>
        </w:rPr>
        <w:t>14</w:t>
      </w:r>
      <w:r>
        <w:rPr>
          <w:sz w:val="24"/>
          <w:szCs w:val="24"/>
        </w:rPr>
        <w:fldChar w:fldCharType="end"/>
      </w:r>
    </w:p>
    <w:p w:rsidR="00227EE2" w:rsidRDefault="0080225E">
      <w:pPr>
        <w:pStyle w:val="20"/>
        <w:tabs>
          <w:tab w:val="right" w:leader="dot" w:pos="8296"/>
        </w:tabs>
        <w:spacing w:line="360" w:lineRule="auto"/>
        <w:rPr>
          <w:sz w:val="24"/>
          <w:szCs w:val="24"/>
        </w:rPr>
      </w:pPr>
      <w:r>
        <w:rPr>
          <w:rFonts w:ascii="仿宋" w:eastAsia="仿宋" w:hAnsi="仿宋" w:hint="eastAsia"/>
          <w:sz w:val="24"/>
          <w:szCs w:val="24"/>
        </w:rPr>
        <w:t>（八）成果听证阶段</w:t>
      </w:r>
      <w:r>
        <w:rPr>
          <w:sz w:val="24"/>
          <w:szCs w:val="24"/>
        </w:rPr>
        <w:tab/>
      </w:r>
      <w:r>
        <w:rPr>
          <w:sz w:val="24"/>
          <w:szCs w:val="24"/>
        </w:rPr>
        <w:fldChar w:fldCharType="begin"/>
      </w:r>
      <w:r>
        <w:rPr>
          <w:sz w:val="24"/>
          <w:szCs w:val="24"/>
        </w:rPr>
        <w:instrText xml:space="preserve"> PAGEREF _Toc61275824 \h </w:instrText>
      </w:r>
      <w:r>
        <w:rPr>
          <w:sz w:val="24"/>
          <w:szCs w:val="24"/>
        </w:rPr>
      </w:r>
      <w:r>
        <w:rPr>
          <w:sz w:val="24"/>
          <w:szCs w:val="24"/>
        </w:rPr>
        <w:fldChar w:fldCharType="separate"/>
      </w:r>
      <w:r>
        <w:rPr>
          <w:sz w:val="24"/>
          <w:szCs w:val="24"/>
        </w:rPr>
        <w:t>15</w:t>
      </w:r>
      <w:r>
        <w:rPr>
          <w:sz w:val="24"/>
          <w:szCs w:val="24"/>
        </w:rPr>
        <w:fldChar w:fldCharType="end"/>
      </w:r>
    </w:p>
    <w:p w:rsidR="00227EE2" w:rsidRDefault="0080225E">
      <w:pPr>
        <w:pStyle w:val="20"/>
        <w:tabs>
          <w:tab w:val="right" w:leader="dot" w:pos="8296"/>
        </w:tabs>
        <w:spacing w:line="360" w:lineRule="auto"/>
        <w:rPr>
          <w:sz w:val="24"/>
          <w:szCs w:val="24"/>
        </w:rPr>
      </w:pPr>
      <w:r>
        <w:rPr>
          <w:rFonts w:ascii="仿宋" w:eastAsia="仿宋" w:hAnsi="仿宋" w:hint="eastAsia"/>
          <w:sz w:val="24"/>
          <w:szCs w:val="24"/>
        </w:rPr>
        <w:t>（九）成果评审及验收阶段</w:t>
      </w:r>
      <w:r>
        <w:rPr>
          <w:sz w:val="24"/>
          <w:szCs w:val="24"/>
        </w:rPr>
        <w:tab/>
      </w:r>
      <w:r>
        <w:rPr>
          <w:sz w:val="24"/>
          <w:szCs w:val="24"/>
        </w:rPr>
        <w:fldChar w:fldCharType="begin"/>
      </w:r>
      <w:r>
        <w:rPr>
          <w:sz w:val="24"/>
          <w:szCs w:val="24"/>
        </w:rPr>
        <w:instrText xml:space="preserve"> PAGEREF _Toc61275828 \h </w:instrText>
      </w:r>
      <w:r>
        <w:rPr>
          <w:sz w:val="24"/>
          <w:szCs w:val="24"/>
        </w:rPr>
      </w:r>
      <w:r>
        <w:rPr>
          <w:sz w:val="24"/>
          <w:szCs w:val="24"/>
        </w:rPr>
        <w:fldChar w:fldCharType="separate"/>
      </w:r>
      <w:r>
        <w:rPr>
          <w:sz w:val="24"/>
          <w:szCs w:val="24"/>
        </w:rPr>
        <w:t>16</w:t>
      </w:r>
      <w:r>
        <w:rPr>
          <w:sz w:val="24"/>
          <w:szCs w:val="24"/>
        </w:rPr>
        <w:fldChar w:fldCharType="end"/>
      </w:r>
    </w:p>
    <w:p w:rsidR="00227EE2" w:rsidRDefault="0080225E">
      <w:pPr>
        <w:pStyle w:val="20"/>
        <w:tabs>
          <w:tab w:val="right" w:leader="dot" w:pos="8296"/>
        </w:tabs>
        <w:spacing w:line="360" w:lineRule="auto"/>
        <w:rPr>
          <w:sz w:val="24"/>
          <w:szCs w:val="24"/>
        </w:rPr>
      </w:pPr>
      <w:r>
        <w:rPr>
          <w:rFonts w:ascii="仿宋" w:eastAsia="仿宋" w:hAnsi="仿宋" w:hint="eastAsia"/>
          <w:sz w:val="24"/>
          <w:szCs w:val="24"/>
        </w:rPr>
        <w:t>（十）成果提交阶段</w:t>
      </w:r>
      <w:r>
        <w:rPr>
          <w:sz w:val="24"/>
          <w:szCs w:val="24"/>
        </w:rPr>
        <w:tab/>
      </w:r>
      <w:r>
        <w:rPr>
          <w:sz w:val="24"/>
          <w:szCs w:val="24"/>
        </w:rPr>
        <w:fldChar w:fldCharType="begin"/>
      </w:r>
      <w:r>
        <w:rPr>
          <w:sz w:val="24"/>
          <w:szCs w:val="24"/>
        </w:rPr>
        <w:instrText xml:space="preserve"> PAGEREF _Toc61275831 \h </w:instrText>
      </w:r>
      <w:r>
        <w:rPr>
          <w:sz w:val="24"/>
          <w:szCs w:val="24"/>
        </w:rPr>
      </w:r>
      <w:r>
        <w:rPr>
          <w:sz w:val="24"/>
          <w:szCs w:val="24"/>
        </w:rPr>
        <w:fldChar w:fldCharType="separate"/>
      </w:r>
      <w:r>
        <w:rPr>
          <w:sz w:val="24"/>
          <w:szCs w:val="24"/>
        </w:rPr>
        <w:t>16</w:t>
      </w:r>
      <w:r>
        <w:rPr>
          <w:sz w:val="24"/>
          <w:szCs w:val="24"/>
        </w:rPr>
        <w:fldChar w:fldCharType="end"/>
      </w:r>
    </w:p>
    <w:p w:rsidR="00227EE2" w:rsidRDefault="0080225E">
      <w:pPr>
        <w:pStyle w:val="20"/>
        <w:tabs>
          <w:tab w:val="right" w:leader="dot" w:pos="8296"/>
        </w:tabs>
        <w:spacing w:line="360" w:lineRule="auto"/>
        <w:rPr>
          <w:sz w:val="24"/>
          <w:szCs w:val="24"/>
        </w:rPr>
      </w:pPr>
      <w:r>
        <w:rPr>
          <w:rFonts w:ascii="仿宋" w:eastAsia="仿宋" w:hAnsi="仿宋" w:hint="eastAsia"/>
          <w:sz w:val="24"/>
          <w:szCs w:val="24"/>
        </w:rPr>
        <w:t>（十一）成果备案阶段</w:t>
      </w:r>
      <w:r>
        <w:rPr>
          <w:sz w:val="24"/>
          <w:szCs w:val="24"/>
        </w:rPr>
        <w:tab/>
      </w:r>
      <w:r>
        <w:rPr>
          <w:sz w:val="24"/>
          <w:szCs w:val="24"/>
        </w:rPr>
        <w:fldChar w:fldCharType="begin"/>
      </w:r>
      <w:r>
        <w:rPr>
          <w:sz w:val="24"/>
          <w:szCs w:val="24"/>
        </w:rPr>
        <w:instrText xml:space="preserve"> PAGEREF _Toc61275834 \h </w:instrText>
      </w:r>
      <w:r>
        <w:rPr>
          <w:sz w:val="24"/>
          <w:szCs w:val="24"/>
        </w:rPr>
      </w:r>
      <w:r>
        <w:rPr>
          <w:sz w:val="24"/>
          <w:szCs w:val="24"/>
        </w:rPr>
        <w:fldChar w:fldCharType="separate"/>
      </w:r>
      <w:r>
        <w:rPr>
          <w:sz w:val="24"/>
          <w:szCs w:val="24"/>
        </w:rPr>
        <w:t>17</w:t>
      </w:r>
      <w:r>
        <w:rPr>
          <w:sz w:val="24"/>
          <w:szCs w:val="24"/>
        </w:rPr>
        <w:fldChar w:fldCharType="end"/>
      </w:r>
    </w:p>
    <w:p w:rsidR="00227EE2" w:rsidRDefault="0080225E">
      <w:pPr>
        <w:pStyle w:val="1"/>
        <w:tabs>
          <w:tab w:val="right" w:leader="dot" w:pos="8296"/>
        </w:tabs>
        <w:spacing w:line="360" w:lineRule="auto"/>
        <w:rPr>
          <w:sz w:val="24"/>
          <w:szCs w:val="24"/>
        </w:rPr>
      </w:pPr>
      <w:r>
        <w:rPr>
          <w:rFonts w:ascii="Times New Roman" w:eastAsia="仿宋_GB2312" w:hAnsi="Times New Roman" w:cs="Times New Roman" w:hint="eastAsia"/>
          <w:b/>
          <w:kern w:val="0"/>
          <w:sz w:val="24"/>
          <w:szCs w:val="24"/>
        </w:rPr>
        <w:t>三、公示范围</w:t>
      </w:r>
      <w:r>
        <w:rPr>
          <w:sz w:val="24"/>
          <w:szCs w:val="24"/>
        </w:rPr>
        <w:tab/>
      </w:r>
      <w:r>
        <w:rPr>
          <w:sz w:val="24"/>
          <w:szCs w:val="24"/>
        </w:rPr>
        <w:fldChar w:fldCharType="begin"/>
      </w:r>
      <w:r>
        <w:rPr>
          <w:sz w:val="24"/>
          <w:szCs w:val="24"/>
        </w:rPr>
        <w:instrText xml:space="preserve"> PAGEREF _Toc61275837 \h </w:instrText>
      </w:r>
      <w:r>
        <w:rPr>
          <w:sz w:val="24"/>
          <w:szCs w:val="24"/>
        </w:rPr>
      </w:r>
      <w:r>
        <w:rPr>
          <w:sz w:val="24"/>
          <w:szCs w:val="24"/>
        </w:rPr>
        <w:fldChar w:fldCharType="separate"/>
      </w:r>
      <w:r>
        <w:rPr>
          <w:sz w:val="24"/>
          <w:szCs w:val="24"/>
        </w:rPr>
        <w:t>18</w:t>
      </w:r>
      <w:r>
        <w:rPr>
          <w:sz w:val="24"/>
          <w:szCs w:val="24"/>
        </w:rPr>
        <w:fldChar w:fldCharType="end"/>
      </w:r>
    </w:p>
    <w:p w:rsidR="00227EE2" w:rsidRDefault="0080225E">
      <w:pPr>
        <w:pStyle w:val="1"/>
        <w:tabs>
          <w:tab w:val="right" w:leader="dot" w:pos="8296"/>
        </w:tabs>
        <w:spacing w:line="360" w:lineRule="auto"/>
        <w:rPr>
          <w:sz w:val="24"/>
          <w:szCs w:val="24"/>
        </w:rPr>
      </w:pPr>
      <w:r>
        <w:rPr>
          <w:rFonts w:ascii="Times New Roman" w:eastAsia="仿宋_GB2312" w:hAnsi="Times New Roman" w:cs="Times New Roman" w:hint="eastAsia"/>
          <w:b/>
          <w:kern w:val="0"/>
          <w:sz w:val="24"/>
          <w:szCs w:val="24"/>
        </w:rPr>
        <w:t>四、布设情况介绍</w:t>
      </w:r>
      <w:r>
        <w:rPr>
          <w:sz w:val="24"/>
          <w:szCs w:val="24"/>
        </w:rPr>
        <w:tab/>
      </w:r>
      <w:r>
        <w:rPr>
          <w:sz w:val="24"/>
          <w:szCs w:val="24"/>
        </w:rPr>
        <w:fldChar w:fldCharType="begin"/>
      </w:r>
      <w:r>
        <w:rPr>
          <w:sz w:val="24"/>
          <w:szCs w:val="24"/>
        </w:rPr>
        <w:instrText xml:space="preserve"> PAGEREF _Toc61275838 \h </w:instrText>
      </w:r>
      <w:r>
        <w:rPr>
          <w:sz w:val="24"/>
          <w:szCs w:val="24"/>
        </w:rPr>
      </w:r>
      <w:r>
        <w:rPr>
          <w:sz w:val="24"/>
          <w:szCs w:val="24"/>
        </w:rPr>
        <w:fldChar w:fldCharType="separate"/>
      </w:r>
      <w:r>
        <w:rPr>
          <w:sz w:val="24"/>
          <w:szCs w:val="24"/>
        </w:rPr>
        <w:t>19</w:t>
      </w:r>
      <w:r>
        <w:rPr>
          <w:sz w:val="24"/>
          <w:szCs w:val="24"/>
        </w:rPr>
        <w:fldChar w:fldCharType="end"/>
      </w:r>
    </w:p>
    <w:p w:rsidR="00227EE2" w:rsidRDefault="0080225E">
      <w:pPr>
        <w:pStyle w:val="20"/>
        <w:tabs>
          <w:tab w:val="right" w:leader="dot" w:pos="8296"/>
        </w:tabs>
        <w:spacing w:line="360" w:lineRule="auto"/>
        <w:rPr>
          <w:sz w:val="24"/>
          <w:szCs w:val="24"/>
        </w:rPr>
      </w:pPr>
      <w:r>
        <w:rPr>
          <w:rFonts w:ascii="Times New Roman" w:eastAsia="仿宋_GB2312" w:hAnsi="Times New Roman" w:cs="Times New Roman" w:hint="eastAsia"/>
          <w:b/>
          <w:kern w:val="0"/>
          <w:sz w:val="24"/>
          <w:szCs w:val="24"/>
        </w:rPr>
        <w:t>（一）标定区域的划分情况</w:t>
      </w:r>
      <w:r>
        <w:rPr>
          <w:sz w:val="24"/>
          <w:szCs w:val="24"/>
        </w:rPr>
        <w:tab/>
      </w:r>
      <w:r>
        <w:rPr>
          <w:sz w:val="24"/>
          <w:szCs w:val="24"/>
        </w:rPr>
        <w:fldChar w:fldCharType="begin"/>
      </w:r>
      <w:r>
        <w:rPr>
          <w:sz w:val="24"/>
          <w:szCs w:val="24"/>
        </w:rPr>
        <w:instrText xml:space="preserve"> PAGEREF _Toc61275839 \h </w:instrText>
      </w:r>
      <w:r>
        <w:rPr>
          <w:sz w:val="24"/>
          <w:szCs w:val="24"/>
        </w:rPr>
      </w:r>
      <w:r>
        <w:rPr>
          <w:sz w:val="24"/>
          <w:szCs w:val="24"/>
        </w:rPr>
        <w:fldChar w:fldCharType="separate"/>
      </w:r>
      <w:r>
        <w:rPr>
          <w:sz w:val="24"/>
          <w:szCs w:val="24"/>
        </w:rPr>
        <w:t>19</w:t>
      </w:r>
      <w:r>
        <w:rPr>
          <w:sz w:val="24"/>
          <w:szCs w:val="24"/>
        </w:rPr>
        <w:fldChar w:fldCharType="end"/>
      </w:r>
    </w:p>
    <w:p w:rsidR="00227EE2" w:rsidRDefault="0080225E">
      <w:pPr>
        <w:pStyle w:val="20"/>
        <w:tabs>
          <w:tab w:val="right" w:leader="dot" w:pos="8296"/>
        </w:tabs>
        <w:spacing w:line="360" w:lineRule="auto"/>
        <w:rPr>
          <w:sz w:val="24"/>
          <w:szCs w:val="24"/>
        </w:rPr>
      </w:pPr>
      <w:r>
        <w:rPr>
          <w:rFonts w:ascii="Times New Roman" w:eastAsia="仿宋_GB2312" w:hAnsi="Times New Roman" w:cs="Times New Roman" w:hint="eastAsia"/>
          <w:b/>
          <w:kern w:val="0"/>
          <w:sz w:val="24"/>
          <w:szCs w:val="24"/>
        </w:rPr>
        <w:t>（二）标准宗地的设立情况</w:t>
      </w:r>
      <w:r>
        <w:rPr>
          <w:sz w:val="24"/>
          <w:szCs w:val="24"/>
        </w:rPr>
        <w:tab/>
      </w:r>
      <w:r>
        <w:rPr>
          <w:sz w:val="24"/>
          <w:szCs w:val="24"/>
        </w:rPr>
        <w:fldChar w:fldCharType="begin"/>
      </w:r>
      <w:r>
        <w:rPr>
          <w:sz w:val="24"/>
          <w:szCs w:val="24"/>
        </w:rPr>
        <w:instrText xml:space="preserve"> PAGEREF _Toc61275840 \h </w:instrText>
      </w:r>
      <w:r>
        <w:rPr>
          <w:sz w:val="24"/>
          <w:szCs w:val="24"/>
        </w:rPr>
      </w:r>
      <w:r>
        <w:rPr>
          <w:sz w:val="24"/>
          <w:szCs w:val="24"/>
        </w:rPr>
        <w:fldChar w:fldCharType="separate"/>
      </w:r>
      <w:r>
        <w:rPr>
          <w:sz w:val="24"/>
          <w:szCs w:val="24"/>
        </w:rPr>
        <w:t>21</w:t>
      </w:r>
      <w:r>
        <w:rPr>
          <w:sz w:val="24"/>
          <w:szCs w:val="24"/>
        </w:rPr>
        <w:fldChar w:fldCharType="end"/>
      </w:r>
    </w:p>
    <w:p w:rsidR="00227EE2" w:rsidRDefault="0080225E">
      <w:pPr>
        <w:pStyle w:val="1"/>
        <w:tabs>
          <w:tab w:val="right" w:leader="dot" w:pos="8296"/>
        </w:tabs>
        <w:spacing w:line="360" w:lineRule="auto"/>
        <w:rPr>
          <w:sz w:val="24"/>
          <w:szCs w:val="24"/>
        </w:rPr>
      </w:pPr>
      <w:r>
        <w:rPr>
          <w:rFonts w:ascii="Times New Roman" w:eastAsia="仿宋_GB2312" w:hAnsi="Times New Roman" w:cs="Times New Roman" w:hint="eastAsia"/>
          <w:b/>
          <w:kern w:val="0"/>
          <w:sz w:val="24"/>
          <w:szCs w:val="24"/>
        </w:rPr>
        <w:t>五、标定地价初步成果</w:t>
      </w:r>
      <w:r>
        <w:rPr>
          <w:sz w:val="24"/>
          <w:szCs w:val="24"/>
        </w:rPr>
        <w:tab/>
      </w:r>
      <w:r>
        <w:rPr>
          <w:sz w:val="24"/>
          <w:szCs w:val="24"/>
        </w:rPr>
        <w:fldChar w:fldCharType="begin"/>
      </w:r>
      <w:r>
        <w:rPr>
          <w:sz w:val="24"/>
          <w:szCs w:val="24"/>
        </w:rPr>
        <w:instrText xml:space="preserve"> PAGEREF _Toc61275841 \h </w:instrText>
      </w:r>
      <w:r>
        <w:rPr>
          <w:sz w:val="24"/>
          <w:szCs w:val="24"/>
        </w:rPr>
      </w:r>
      <w:r>
        <w:rPr>
          <w:sz w:val="24"/>
          <w:szCs w:val="24"/>
        </w:rPr>
        <w:fldChar w:fldCharType="separate"/>
      </w:r>
      <w:r>
        <w:rPr>
          <w:sz w:val="24"/>
          <w:szCs w:val="24"/>
        </w:rPr>
        <w:t>25</w:t>
      </w:r>
      <w:r>
        <w:rPr>
          <w:sz w:val="24"/>
          <w:szCs w:val="24"/>
        </w:rPr>
        <w:fldChar w:fldCharType="end"/>
      </w:r>
    </w:p>
    <w:p w:rsidR="00227EE2" w:rsidRDefault="0080225E">
      <w:pPr>
        <w:pStyle w:val="1"/>
        <w:tabs>
          <w:tab w:val="right" w:leader="dot" w:pos="8296"/>
        </w:tabs>
        <w:spacing w:line="360" w:lineRule="auto"/>
        <w:rPr>
          <w:sz w:val="24"/>
          <w:szCs w:val="24"/>
        </w:rPr>
      </w:pPr>
      <w:r>
        <w:rPr>
          <w:rFonts w:ascii="Times New Roman" w:eastAsia="仿宋_GB2312" w:hAnsi="Times New Roman" w:cs="Times New Roman" w:hint="eastAsia"/>
          <w:b/>
          <w:kern w:val="0"/>
          <w:sz w:val="24"/>
          <w:szCs w:val="24"/>
        </w:rPr>
        <w:t>附件</w:t>
      </w:r>
      <w:r>
        <w:rPr>
          <w:rFonts w:ascii="Times New Roman" w:eastAsia="仿宋_GB2312" w:hAnsi="Times New Roman" w:cs="Times New Roman"/>
          <w:b/>
          <w:kern w:val="0"/>
          <w:sz w:val="24"/>
          <w:szCs w:val="24"/>
        </w:rPr>
        <w:t>1</w:t>
      </w:r>
      <w:r>
        <w:rPr>
          <w:rFonts w:ascii="Times New Roman" w:eastAsia="仿宋_GB2312" w:hAnsi="Times New Roman" w:cs="Times New Roman" w:hint="eastAsia"/>
          <w:b/>
          <w:kern w:val="0"/>
          <w:sz w:val="24"/>
          <w:szCs w:val="24"/>
        </w:rPr>
        <w:t>标定地价建议值及结果对比表</w:t>
      </w:r>
      <w:r>
        <w:rPr>
          <w:sz w:val="24"/>
          <w:szCs w:val="24"/>
        </w:rPr>
        <w:tab/>
      </w:r>
      <w:r>
        <w:rPr>
          <w:sz w:val="24"/>
          <w:szCs w:val="24"/>
        </w:rPr>
        <w:fldChar w:fldCharType="begin"/>
      </w:r>
      <w:r>
        <w:rPr>
          <w:sz w:val="24"/>
          <w:szCs w:val="24"/>
        </w:rPr>
        <w:instrText xml:space="preserve"> PAGEREF _Toc61275842 \h </w:instrText>
      </w:r>
      <w:r>
        <w:rPr>
          <w:sz w:val="24"/>
          <w:szCs w:val="24"/>
        </w:rPr>
      </w:r>
      <w:r>
        <w:rPr>
          <w:sz w:val="24"/>
          <w:szCs w:val="24"/>
        </w:rPr>
        <w:fldChar w:fldCharType="separate"/>
      </w:r>
      <w:r>
        <w:rPr>
          <w:sz w:val="24"/>
          <w:szCs w:val="24"/>
        </w:rPr>
        <w:t>26</w:t>
      </w:r>
      <w:r>
        <w:rPr>
          <w:sz w:val="24"/>
          <w:szCs w:val="24"/>
        </w:rPr>
        <w:fldChar w:fldCharType="end"/>
      </w:r>
    </w:p>
    <w:p w:rsidR="00227EE2" w:rsidRDefault="0080225E">
      <w:pPr>
        <w:pStyle w:val="1"/>
        <w:tabs>
          <w:tab w:val="right" w:leader="dot" w:pos="8296"/>
        </w:tabs>
        <w:spacing w:line="360" w:lineRule="auto"/>
        <w:rPr>
          <w:sz w:val="24"/>
          <w:szCs w:val="24"/>
        </w:rPr>
      </w:pPr>
      <w:r>
        <w:rPr>
          <w:rFonts w:ascii="Times New Roman" w:eastAsia="仿宋_GB2312" w:hAnsi="Times New Roman" w:cs="Times New Roman" w:hint="eastAsia"/>
          <w:b/>
          <w:kern w:val="0"/>
          <w:sz w:val="24"/>
          <w:szCs w:val="24"/>
        </w:rPr>
        <w:t>附件</w:t>
      </w:r>
      <w:r>
        <w:rPr>
          <w:rFonts w:ascii="Times New Roman" w:eastAsia="仿宋_GB2312" w:hAnsi="Times New Roman" w:cs="Times New Roman"/>
          <w:b/>
          <w:kern w:val="0"/>
          <w:sz w:val="24"/>
          <w:szCs w:val="24"/>
        </w:rPr>
        <w:t>2</w:t>
      </w:r>
      <w:r>
        <w:rPr>
          <w:rFonts w:ascii="Times New Roman" w:eastAsia="仿宋_GB2312" w:hAnsi="Times New Roman" w:cs="Times New Roman" w:hint="eastAsia"/>
          <w:b/>
          <w:kern w:val="0"/>
          <w:sz w:val="24"/>
          <w:szCs w:val="24"/>
        </w:rPr>
        <w:t>标定地价标准区域布设图</w:t>
      </w:r>
      <w:r>
        <w:rPr>
          <w:sz w:val="24"/>
          <w:szCs w:val="24"/>
        </w:rPr>
        <w:tab/>
      </w:r>
      <w:r>
        <w:rPr>
          <w:sz w:val="24"/>
          <w:szCs w:val="24"/>
        </w:rPr>
        <w:fldChar w:fldCharType="begin"/>
      </w:r>
      <w:r>
        <w:rPr>
          <w:sz w:val="24"/>
          <w:szCs w:val="24"/>
        </w:rPr>
        <w:instrText xml:space="preserve"> PAGEREF _Toc61275843 \h </w:instrText>
      </w:r>
      <w:r>
        <w:rPr>
          <w:sz w:val="24"/>
          <w:szCs w:val="24"/>
        </w:rPr>
      </w:r>
      <w:r>
        <w:rPr>
          <w:sz w:val="24"/>
          <w:szCs w:val="24"/>
        </w:rPr>
        <w:fldChar w:fldCharType="separate"/>
      </w:r>
      <w:r>
        <w:rPr>
          <w:sz w:val="24"/>
          <w:szCs w:val="24"/>
        </w:rPr>
        <w:t>28</w:t>
      </w:r>
      <w:r>
        <w:rPr>
          <w:sz w:val="24"/>
          <w:szCs w:val="24"/>
        </w:rPr>
        <w:fldChar w:fldCharType="end"/>
      </w:r>
    </w:p>
    <w:p w:rsidR="00227EE2" w:rsidRDefault="0080225E">
      <w:pPr>
        <w:pStyle w:val="1"/>
        <w:tabs>
          <w:tab w:val="right" w:leader="dot" w:pos="8296"/>
        </w:tabs>
        <w:spacing w:line="360" w:lineRule="auto"/>
        <w:rPr>
          <w:sz w:val="24"/>
        </w:rPr>
      </w:pPr>
      <w:r>
        <w:rPr>
          <w:rFonts w:ascii="Times New Roman" w:eastAsia="仿宋_GB2312" w:hAnsi="Times New Roman" w:cs="Times New Roman" w:hint="eastAsia"/>
          <w:b/>
          <w:kern w:val="0"/>
          <w:sz w:val="24"/>
          <w:szCs w:val="24"/>
        </w:rPr>
        <w:t>附件</w:t>
      </w:r>
      <w:r>
        <w:rPr>
          <w:rFonts w:ascii="Times New Roman" w:eastAsia="仿宋_GB2312" w:hAnsi="Times New Roman" w:cs="Times New Roman"/>
          <w:b/>
          <w:kern w:val="0"/>
          <w:sz w:val="24"/>
          <w:szCs w:val="24"/>
        </w:rPr>
        <w:t>3</w:t>
      </w:r>
      <w:r w:rsidR="008C74A7">
        <w:rPr>
          <w:rFonts w:ascii="Times New Roman" w:eastAsia="仿宋_GB2312" w:hAnsi="Times New Roman" w:cs="Times New Roman" w:hint="eastAsia"/>
          <w:b/>
          <w:kern w:val="0"/>
          <w:sz w:val="24"/>
          <w:szCs w:val="24"/>
        </w:rPr>
        <w:t>连平县</w:t>
      </w:r>
      <w:r>
        <w:rPr>
          <w:rFonts w:ascii="Times New Roman" w:eastAsia="仿宋_GB2312" w:hAnsi="Times New Roman" w:cs="Times New Roman" w:hint="eastAsia"/>
          <w:b/>
          <w:kern w:val="0"/>
          <w:sz w:val="24"/>
          <w:szCs w:val="24"/>
        </w:rPr>
        <w:t>2020</w:t>
      </w:r>
      <w:r>
        <w:rPr>
          <w:rFonts w:ascii="Times New Roman" w:eastAsia="仿宋_GB2312" w:hAnsi="Times New Roman" w:cs="Times New Roman" w:hint="eastAsia"/>
          <w:b/>
          <w:kern w:val="0"/>
          <w:sz w:val="24"/>
          <w:szCs w:val="24"/>
        </w:rPr>
        <w:t>年城镇国有建设用地标定地价图</w:t>
      </w:r>
      <w:r>
        <w:rPr>
          <w:sz w:val="24"/>
          <w:szCs w:val="24"/>
        </w:rPr>
        <w:tab/>
      </w:r>
      <w:r>
        <w:rPr>
          <w:sz w:val="24"/>
          <w:szCs w:val="24"/>
        </w:rPr>
        <w:fldChar w:fldCharType="begin"/>
      </w:r>
      <w:r>
        <w:rPr>
          <w:sz w:val="24"/>
          <w:szCs w:val="24"/>
        </w:rPr>
        <w:instrText xml:space="preserve"> PAGEREF _Toc61275844 \h </w:instrText>
      </w:r>
      <w:r>
        <w:rPr>
          <w:sz w:val="24"/>
          <w:szCs w:val="24"/>
        </w:rPr>
      </w:r>
      <w:r>
        <w:rPr>
          <w:sz w:val="24"/>
          <w:szCs w:val="24"/>
        </w:rPr>
        <w:fldChar w:fldCharType="separate"/>
      </w:r>
      <w:r>
        <w:rPr>
          <w:sz w:val="24"/>
          <w:szCs w:val="24"/>
        </w:rPr>
        <w:t>29</w:t>
      </w:r>
      <w:r>
        <w:rPr>
          <w:sz w:val="24"/>
          <w:szCs w:val="24"/>
        </w:rPr>
        <w:fldChar w:fldCharType="end"/>
      </w:r>
    </w:p>
    <w:p w:rsidR="00227EE2" w:rsidRDefault="0080225E">
      <w:pPr>
        <w:pStyle w:val="1"/>
        <w:tabs>
          <w:tab w:val="right" w:leader="dot" w:pos="8296"/>
        </w:tabs>
        <w:spacing w:line="360" w:lineRule="auto"/>
        <w:rPr>
          <w:sz w:val="24"/>
        </w:rPr>
      </w:pPr>
      <w:r>
        <w:rPr>
          <w:rFonts w:ascii="Times New Roman" w:eastAsia="仿宋_GB2312" w:hAnsi="Times New Roman" w:cs="Times New Roman" w:hint="eastAsia"/>
          <w:b/>
          <w:kern w:val="0"/>
          <w:sz w:val="24"/>
        </w:rPr>
        <w:t>附件</w:t>
      </w:r>
      <w:r>
        <w:rPr>
          <w:rFonts w:ascii="Times New Roman" w:eastAsia="仿宋_GB2312" w:hAnsi="Times New Roman" w:cs="Times New Roman"/>
          <w:b/>
          <w:kern w:val="0"/>
          <w:sz w:val="24"/>
        </w:rPr>
        <w:t>4</w:t>
      </w:r>
      <w:r w:rsidR="008C74A7">
        <w:rPr>
          <w:rFonts w:ascii="Times New Roman" w:eastAsia="仿宋_GB2312" w:hAnsi="Times New Roman" w:cs="Times New Roman" w:hint="eastAsia"/>
          <w:b/>
          <w:kern w:val="0"/>
          <w:sz w:val="24"/>
        </w:rPr>
        <w:t>连平县</w:t>
      </w:r>
      <w:r>
        <w:rPr>
          <w:rFonts w:ascii="Times New Roman" w:eastAsia="仿宋_GB2312" w:hAnsi="Times New Roman" w:cs="Times New Roman"/>
          <w:b/>
          <w:kern w:val="0"/>
          <w:sz w:val="24"/>
        </w:rPr>
        <w:t>2020</w:t>
      </w:r>
      <w:r>
        <w:rPr>
          <w:rFonts w:ascii="Times New Roman" w:eastAsia="仿宋_GB2312" w:hAnsi="Times New Roman" w:cs="Times New Roman" w:hint="eastAsia"/>
          <w:b/>
          <w:kern w:val="0"/>
          <w:sz w:val="24"/>
        </w:rPr>
        <w:t>年城镇国有建设用地标定地价图</w:t>
      </w:r>
      <w:r>
        <w:rPr>
          <w:sz w:val="24"/>
        </w:rPr>
        <w:tab/>
      </w:r>
      <w:r>
        <w:rPr>
          <w:sz w:val="24"/>
        </w:rPr>
        <w:fldChar w:fldCharType="begin"/>
      </w:r>
      <w:r>
        <w:rPr>
          <w:sz w:val="24"/>
        </w:rPr>
        <w:instrText xml:space="preserve"> PAGEREF _Toc61275845 \h </w:instrText>
      </w:r>
      <w:r>
        <w:rPr>
          <w:sz w:val="24"/>
        </w:rPr>
      </w:r>
      <w:r>
        <w:rPr>
          <w:sz w:val="24"/>
        </w:rPr>
        <w:fldChar w:fldCharType="separate"/>
      </w:r>
      <w:r>
        <w:rPr>
          <w:sz w:val="24"/>
        </w:rPr>
        <w:t>30</w:t>
      </w:r>
      <w:r>
        <w:rPr>
          <w:sz w:val="24"/>
        </w:rPr>
        <w:fldChar w:fldCharType="end"/>
      </w:r>
    </w:p>
    <w:p w:rsidR="00227EE2" w:rsidRDefault="0080225E">
      <w:pPr>
        <w:widowControl/>
        <w:snapToGrid w:val="0"/>
        <w:spacing w:line="360" w:lineRule="auto"/>
        <w:jc w:val="left"/>
        <w:rPr>
          <w:rFonts w:ascii="Times New Roman" w:eastAsia="仿宋_GB2312" w:hAnsi="Times New Roman" w:cs="Times New Roman"/>
          <w:b/>
          <w:kern w:val="0"/>
          <w:sz w:val="30"/>
          <w:szCs w:val="30"/>
        </w:rPr>
      </w:pPr>
      <w:r>
        <w:rPr>
          <w:rFonts w:ascii="Times New Roman" w:eastAsia="仿宋_GB2312" w:hAnsi="Times New Roman" w:cs="Times New Roman"/>
          <w:b/>
          <w:kern w:val="0"/>
          <w:sz w:val="36"/>
          <w:szCs w:val="28"/>
        </w:rPr>
        <w:fldChar w:fldCharType="end"/>
      </w:r>
    </w:p>
    <w:p w:rsidR="00227EE2" w:rsidRDefault="00227EE2">
      <w:pPr>
        <w:widowControl/>
        <w:adjustRightInd w:val="0"/>
        <w:snapToGrid w:val="0"/>
        <w:spacing w:line="360" w:lineRule="auto"/>
        <w:jc w:val="left"/>
        <w:outlineLvl w:val="0"/>
        <w:rPr>
          <w:rFonts w:ascii="Times New Roman" w:eastAsia="仿宋_GB2312" w:hAnsi="Times New Roman" w:cs="Times New Roman"/>
          <w:b/>
          <w:kern w:val="0"/>
          <w:sz w:val="30"/>
          <w:szCs w:val="30"/>
        </w:rPr>
        <w:sectPr w:rsidR="00227EE2">
          <w:footerReference w:type="default" r:id="rId10"/>
          <w:pgSz w:w="11906" w:h="16838"/>
          <w:pgMar w:top="1440" w:right="1800" w:bottom="1440" w:left="1800" w:header="851" w:footer="992" w:gutter="0"/>
          <w:pgNumType w:fmt="upperRoman" w:start="1"/>
          <w:cols w:space="425"/>
          <w:docGrid w:type="lines" w:linePitch="312"/>
        </w:sectPr>
      </w:pPr>
    </w:p>
    <w:p w:rsidR="00227EE2" w:rsidRDefault="0080225E">
      <w:pPr>
        <w:widowControl/>
        <w:adjustRightInd w:val="0"/>
        <w:snapToGrid w:val="0"/>
        <w:spacing w:line="360" w:lineRule="auto"/>
        <w:jc w:val="center"/>
        <w:outlineLvl w:val="0"/>
        <w:rPr>
          <w:rFonts w:ascii="Times New Roman" w:eastAsia="仿宋_GB2312" w:hAnsi="Times New Roman" w:cs="Times New Roman"/>
          <w:b/>
          <w:kern w:val="0"/>
          <w:sz w:val="30"/>
          <w:szCs w:val="30"/>
        </w:rPr>
      </w:pPr>
      <w:bookmarkStart w:id="0" w:name="_Toc61275797"/>
      <w:r>
        <w:rPr>
          <w:rFonts w:ascii="Times New Roman" w:eastAsia="仿宋_GB2312" w:hAnsi="Times New Roman" w:cs="Times New Roman"/>
          <w:b/>
          <w:kern w:val="0"/>
          <w:sz w:val="30"/>
          <w:szCs w:val="30"/>
        </w:rPr>
        <w:lastRenderedPageBreak/>
        <w:t>导</w:t>
      </w:r>
      <w:r>
        <w:rPr>
          <w:rFonts w:ascii="Times New Roman" w:eastAsia="仿宋_GB2312" w:hAnsi="Times New Roman" w:cs="Times New Roman"/>
          <w:b/>
          <w:kern w:val="0"/>
          <w:sz w:val="30"/>
          <w:szCs w:val="30"/>
        </w:rPr>
        <w:t xml:space="preserve">    </w:t>
      </w:r>
      <w:r>
        <w:rPr>
          <w:rFonts w:ascii="Times New Roman" w:eastAsia="仿宋_GB2312" w:hAnsi="Times New Roman" w:cs="Times New Roman"/>
          <w:b/>
          <w:kern w:val="0"/>
          <w:sz w:val="30"/>
          <w:szCs w:val="30"/>
        </w:rPr>
        <w:t>读</w:t>
      </w:r>
      <w:bookmarkEnd w:id="0"/>
    </w:p>
    <w:p w:rsidR="00227EE2" w:rsidRDefault="0080225E">
      <w:pPr>
        <w:widowControl/>
        <w:adjustRightInd w:val="0"/>
        <w:snapToGrid w:val="0"/>
        <w:spacing w:line="360" w:lineRule="auto"/>
        <w:ind w:firstLineChars="200" w:firstLine="560"/>
        <w:jc w:val="left"/>
        <w:rPr>
          <w:rFonts w:ascii="Times New Roman" w:eastAsia="仿宋_GB2312" w:hAnsi="Times New Roman" w:cs="Times New Roman"/>
          <w:kern w:val="0"/>
          <w:sz w:val="28"/>
        </w:rPr>
      </w:pPr>
      <w:r>
        <w:rPr>
          <w:rFonts w:ascii="Times New Roman" w:eastAsia="仿宋_GB2312" w:hAnsi="Times New Roman" w:cs="Times New Roman"/>
          <w:kern w:val="0"/>
          <w:sz w:val="28"/>
        </w:rPr>
        <w:t>1</w:t>
      </w:r>
      <w:r>
        <w:rPr>
          <w:rFonts w:ascii="Times New Roman" w:eastAsia="仿宋_GB2312" w:hAnsi="Times New Roman" w:cs="Times New Roman" w:hint="eastAsia"/>
          <w:kern w:val="0"/>
          <w:sz w:val="28"/>
        </w:rPr>
        <w:t>、</w:t>
      </w:r>
      <w:r w:rsidR="008C74A7" w:rsidRPr="008C74A7">
        <w:rPr>
          <w:rFonts w:ascii="Times New Roman" w:eastAsia="仿宋_GB2312" w:hAnsi="Times New Roman" w:cs="Times New Roman" w:hint="eastAsia"/>
          <w:kern w:val="0"/>
          <w:sz w:val="28"/>
        </w:rPr>
        <w:t>连平县</w:t>
      </w:r>
      <w:r w:rsidR="008C74A7" w:rsidRPr="008C74A7">
        <w:rPr>
          <w:rFonts w:ascii="Times New Roman" w:eastAsia="仿宋_GB2312" w:hAnsi="Times New Roman" w:cs="Times New Roman"/>
          <w:kern w:val="0"/>
          <w:sz w:val="28"/>
        </w:rPr>
        <w:t>城镇国有建设用地标定地价的公示范围是由</w:t>
      </w:r>
      <w:r w:rsidR="008C74A7" w:rsidRPr="008C74A7">
        <w:rPr>
          <w:rFonts w:ascii="Times New Roman" w:eastAsia="仿宋_GB2312" w:hAnsi="Times New Roman" w:cs="Times New Roman" w:hint="eastAsia"/>
          <w:kern w:val="0"/>
          <w:sz w:val="28"/>
        </w:rPr>
        <w:t>1</w:t>
      </w:r>
      <w:r w:rsidR="008C74A7" w:rsidRPr="008C74A7">
        <w:rPr>
          <w:rFonts w:ascii="Times New Roman" w:eastAsia="仿宋_GB2312" w:hAnsi="Times New Roman" w:cs="Times New Roman"/>
          <w:kern w:val="0"/>
          <w:sz w:val="28"/>
        </w:rPr>
        <w:t>5</w:t>
      </w:r>
      <w:r w:rsidR="008C74A7" w:rsidRPr="008C74A7">
        <w:rPr>
          <w:rFonts w:ascii="Times New Roman" w:eastAsia="仿宋_GB2312" w:hAnsi="Times New Roman" w:cs="Times New Roman"/>
          <w:kern w:val="0"/>
          <w:sz w:val="28"/>
        </w:rPr>
        <w:t>个标定区域连接构成的空间范围，公示范围土地面积约</w:t>
      </w:r>
      <w:r w:rsidR="008C74A7" w:rsidRPr="008C74A7">
        <w:rPr>
          <w:rFonts w:ascii="Times New Roman" w:eastAsia="仿宋_GB2312" w:hAnsi="Times New Roman" w:cs="Times New Roman"/>
          <w:kern w:val="0"/>
          <w:sz w:val="28"/>
        </w:rPr>
        <w:t>2.80</w:t>
      </w:r>
      <w:r w:rsidR="008C74A7" w:rsidRPr="008C74A7">
        <w:rPr>
          <w:rFonts w:ascii="Times New Roman" w:eastAsia="仿宋_GB2312" w:hAnsi="Times New Roman" w:cs="Times New Roman"/>
          <w:kern w:val="0"/>
          <w:sz w:val="28"/>
        </w:rPr>
        <w:t>平方公里</w:t>
      </w:r>
    </w:p>
    <w:p w:rsidR="00227EE2" w:rsidRDefault="0080225E">
      <w:pPr>
        <w:widowControl/>
        <w:adjustRightInd w:val="0"/>
        <w:snapToGrid w:val="0"/>
        <w:spacing w:line="360" w:lineRule="auto"/>
        <w:ind w:firstLineChars="200" w:firstLine="560"/>
        <w:jc w:val="left"/>
        <w:rPr>
          <w:rFonts w:ascii="Times New Roman" w:eastAsia="仿宋_GB2312" w:hAnsi="Times New Roman" w:cs="Times New Roman"/>
          <w:kern w:val="0"/>
          <w:sz w:val="28"/>
        </w:rPr>
      </w:pPr>
      <w:r>
        <w:rPr>
          <w:rFonts w:ascii="Times New Roman" w:eastAsia="仿宋_GB2312" w:hAnsi="Times New Roman" w:cs="Times New Roman"/>
          <w:kern w:val="0"/>
          <w:sz w:val="28"/>
        </w:rPr>
        <w:t>2</w:t>
      </w:r>
      <w:r>
        <w:rPr>
          <w:rFonts w:ascii="Times New Roman" w:eastAsia="仿宋_GB2312" w:hAnsi="Times New Roman" w:cs="Times New Roman" w:hint="eastAsia"/>
          <w:kern w:val="0"/>
          <w:sz w:val="28"/>
        </w:rPr>
        <w:t>、</w:t>
      </w:r>
      <w:r>
        <w:rPr>
          <w:rFonts w:ascii="Times New Roman" w:eastAsia="仿宋_GB2312" w:hAnsi="Times New Roman" w:cs="Times New Roman"/>
          <w:kern w:val="0"/>
          <w:sz w:val="28"/>
        </w:rPr>
        <w:t>本次</w:t>
      </w:r>
      <w:r w:rsidR="008C74A7">
        <w:rPr>
          <w:rFonts w:ascii="Times New Roman" w:eastAsia="仿宋_GB2312" w:hAnsi="Times New Roman" w:cs="Times New Roman" w:hint="eastAsia"/>
          <w:kern w:val="0"/>
          <w:sz w:val="28"/>
        </w:rPr>
        <w:t>连平县</w:t>
      </w:r>
      <w:r>
        <w:rPr>
          <w:rFonts w:ascii="Times New Roman" w:eastAsia="仿宋_GB2312" w:hAnsi="Times New Roman" w:cs="Times New Roman"/>
          <w:kern w:val="0"/>
          <w:sz w:val="28"/>
        </w:rPr>
        <w:t>城镇国有建设用地标定地价的地价内涵：估价期日为</w:t>
      </w:r>
      <w:r>
        <w:rPr>
          <w:rFonts w:ascii="Times New Roman" w:eastAsia="仿宋_GB2312" w:hAnsi="Times New Roman" w:cs="Times New Roman"/>
          <w:kern w:val="0"/>
          <w:sz w:val="28"/>
        </w:rPr>
        <w:t>2020</w:t>
      </w:r>
      <w:r>
        <w:rPr>
          <w:rFonts w:ascii="Times New Roman" w:eastAsia="仿宋_GB2312" w:hAnsi="Times New Roman" w:cs="Times New Roman"/>
          <w:kern w:val="0"/>
          <w:sz w:val="28"/>
        </w:rPr>
        <w:t>年</w:t>
      </w:r>
      <w:r>
        <w:rPr>
          <w:rFonts w:ascii="Times New Roman" w:eastAsia="仿宋_GB2312" w:hAnsi="Times New Roman" w:cs="Times New Roman"/>
          <w:kern w:val="0"/>
          <w:sz w:val="28"/>
        </w:rPr>
        <w:t>1</w:t>
      </w:r>
      <w:r>
        <w:rPr>
          <w:rFonts w:ascii="Times New Roman" w:eastAsia="仿宋_GB2312" w:hAnsi="Times New Roman" w:cs="Times New Roman"/>
          <w:kern w:val="0"/>
          <w:sz w:val="28"/>
        </w:rPr>
        <w:t>月</w:t>
      </w:r>
      <w:r>
        <w:rPr>
          <w:rFonts w:ascii="Times New Roman" w:eastAsia="仿宋_GB2312" w:hAnsi="Times New Roman" w:cs="Times New Roman"/>
          <w:kern w:val="0"/>
          <w:sz w:val="28"/>
        </w:rPr>
        <w:t>1</w:t>
      </w:r>
      <w:r>
        <w:rPr>
          <w:rFonts w:ascii="Times New Roman" w:eastAsia="仿宋_GB2312" w:hAnsi="Times New Roman" w:cs="Times New Roman"/>
          <w:kern w:val="0"/>
          <w:sz w:val="28"/>
        </w:rPr>
        <w:t>日；土地开发程度为宗地红线外按现状基础设施开发条件、红线内按现状平整条件设定；住宅用地、商住混合均为现状容积率下按照各用途比例的平均楼面地价，工业用地为现状容积率下的地面地价。</w:t>
      </w:r>
    </w:p>
    <w:p w:rsidR="008C74A7" w:rsidRPr="008C74A7" w:rsidRDefault="008C74A7" w:rsidP="008C74A7">
      <w:pPr>
        <w:spacing w:line="360" w:lineRule="auto"/>
        <w:ind w:firstLineChars="250" w:firstLine="703"/>
        <w:jc w:val="center"/>
        <w:rPr>
          <w:rFonts w:ascii="仿宋" w:eastAsia="仿宋" w:hAnsi="仿宋"/>
          <w:b/>
          <w:color w:val="000000" w:themeColor="text1"/>
          <w:sz w:val="28"/>
          <w:szCs w:val="28"/>
        </w:rPr>
      </w:pPr>
      <w:r w:rsidRPr="008C74A7">
        <w:rPr>
          <w:rFonts w:ascii="仿宋" w:eastAsia="仿宋" w:hAnsi="仿宋" w:hint="eastAsia"/>
          <w:b/>
          <w:color w:val="000000" w:themeColor="text1"/>
          <w:sz w:val="28"/>
          <w:szCs w:val="28"/>
        </w:rPr>
        <w:t>连平县</w:t>
      </w:r>
      <w:r w:rsidRPr="008C74A7">
        <w:rPr>
          <w:rFonts w:ascii="仿宋" w:eastAsia="仿宋" w:hAnsi="仿宋"/>
          <w:b/>
          <w:color w:val="000000" w:themeColor="text1"/>
          <w:sz w:val="28"/>
          <w:szCs w:val="28"/>
        </w:rPr>
        <w:t>城镇国有建设用地标定地价内涵表</w:t>
      </w:r>
    </w:p>
    <w:tbl>
      <w:tblPr>
        <w:tblStyle w:val="a7"/>
        <w:tblW w:w="5000" w:type="pct"/>
        <w:jc w:val="center"/>
        <w:tblLook w:val="04A0" w:firstRow="1" w:lastRow="0" w:firstColumn="1" w:lastColumn="0" w:noHBand="0" w:noVBand="1"/>
      </w:tblPr>
      <w:tblGrid>
        <w:gridCol w:w="1668"/>
        <w:gridCol w:w="2195"/>
        <w:gridCol w:w="2344"/>
        <w:gridCol w:w="2315"/>
      </w:tblGrid>
      <w:tr w:rsidR="009262EE" w:rsidRPr="008C74A7" w:rsidTr="008C74A7">
        <w:trPr>
          <w:trHeight w:val="567"/>
          <w:jc w:val="center"/>
        </w:trPr>
        <w:tc>
          <w:tcPr>
            <w:tcW w:w="979" w:type="pct"/>
            <w:tcBorders>
              <w:tl2br w:val="single" w:sz="4" w:space="0" w:color="auto"/>
            </w:tcBorders>
            <w:vAlign w:val="center"/>
          </w:tcPr>
          <w:p w:rsidR="008C74A7" w:rsidRPr="008C74A7" w:rsidRDefault="008C74A7" w:rsidP="009D122D">
            <w:pPr>
              <w:tabs>
                <w:tab w:val="left" w:pos="2740"/>
              </w:tabs>
              <w:adjustRightInd w:val="0"/>
              <w:snapToGrid w:val="0"/>
              <w:jc w:val="right"/>
              <w:rPr>
                <w:rFonts w:ascii="仿宋" w:eastAsia="仿宋" w:hAnsi="仿宋" w:cs="仿宋"/>
                <w:b/>
                <w:color w:val="000000" w:themeColor="text1"/>
                <w:sz w:val="24"/>
                <w:szCs w:val="28"/>
              </w:rPr>
            </w:pPr>
            <w:r w:rsidRPr="008C74A7">
              <w:rPr>
                <w:rFonts w:ascii="仿宋" w:eastAsia="仿宋" w:hAnsi="仿宋" w:cs="仿宋" w:hint="eastAsia"/>
                <w:b/>
                <w:color w:val="000000" w:themeColor="text1"/>
                <w:sz w:val="24"/>
                <w:szCs w:val="28"/>
              </w:rPr>
              <w:t>宗地用途</w:t>
            </w:r>
          </w:p>
          <w:p w:rsidR="008C74A7" w:rsidRPr="008C74A7" w:rsidRDefault="008C74A7" w:rsidP="009D122D">
            <w:pPr>
              <w:tabs>
                <w:tab w:val="left" w:pos="2740"/>
              </w:tabs>
              <w:adjustRightInd w:val="0"/>
              <w:snapToGrid w:val="0"/>
              <w:rPr>
                <w:rFonts w:ascii="仿宋" w:eastAsia="仿宋" w:hAnsi="仿宋" w:cs="仿宋"/>
                <w:b/>
                <w:color w:val="000000" w:themeColor="text1"/>
                <w:sz w:val="24"/>
                <w:szCs w:val="28"/>
              </w:rPr>
            </w:pPr>
            <w:r w:rsidRPr="008C74A7">
              <w:rPr>
                <w:rFonts w:ascii="仿宋" w:eastAsia="仿宋" w:hAnsi="仿宋" w:cs="仿宋" w:hint="eastAsia"/>
                <w:b/>
                <w:color w:val="000000" w:themeColor="text1"/>
                <w:sz w:val="24"/>
                <w:szCs w:val="28"/>
              </w:rPr>
              <w:t>内涵</w:t>
            </w:r>
          </w:p>
        </w:tc>
        <w:tc>
          <w:tcPr>
            <w:tcW w:w="1288" w:type="pct"/>
            <w:vAlign w:val="center"/>
          </w:tcPr>
          <w:p w:rsidR="008C74A7" w:rsidRPr="008C74A7" w:rsidRDefault="008C74A7" w:rsidP="009D122D">
            <w:pPr>
              <w:tabs>
                <w:tab w:val="left" w:pos="2740"/>
              </w:tabs>
              <w:adjustRightInd w:val="0"/>
              <w:snapToGrid w:val="0"/>
              <w:jc w:val="center"/>
              <w:rPr>
                <w:rFonts w:ascii="仿宋" w:eastAsia="仿宋" w:hAnsi="仿宋" w:cs="仿宋"/>
                <w:b/>
                <w:color w:val="000000" w:themeColor="text1"/>
                <w:sz w:val="24"/>
                <w:szCs w:val="28"/>
              </w:rPr>
            </w:pPr>
            <w:r w:rsidRPr="008C74A7">
              <w:rPr>
                <w:rFonts w:ascii="仿宋" w:eastAsia="仿宋" w:hAnsi="仿宋" w:cs="仿宋" w:hint="eastAsia"/>
                <w:b/>
                <w:color w:val="000000" w:themeColor="text1"/>
                <w:sz w:val="24"/>
                <w:szCs w:val="28"/>
              </w:rPr>
              <w:t>商住混合用地</w:t>
            </w:r>
          </w:p>
        </w:tc>
        <w:tc>
          <w:tcPr>
            <w:tcW w:w="1375" w:type="pct"/>
            <w:vAlign w:val="center"/>
          </w:tcPr>
          <w:p w:rsidR="008C74A7" w:rsidRPr="008C74A7" w:rsidRDefault="008C74A7" w:rsidP="009D122D">
            <w:pPr>
              <w:tabs>
                <w:tab w:val="left" w:pos="2740"/>
              </w:tabs>
              <w:adjustRightInd w:val="0"/>
              <w:snapToGrid w:val="0"/>
              <w:jc w:val="center"/>
              <w:rPr>
                <w:rFonts w:ascii="仿宋" w:eastAsia="仿宋" w:hAnsi="仿宋" w:cs="仿宋"/>
                <w:b/>
                <w:color w:val="000000" w:themeColor="text1"/>
                <w:sz w:val="24"/>
                <w:szCs w:val="28"/>
              </w:rPr>
            </w:pPr>
            <w:r w:rsidRPr="008C74A7">
              <w:rPr>
                <w:rFonts w:ascii="仿宋" w:eastAsia="仿宋" w:hAnsi="仿宋" w:cs="仿宋" w:hint="eastAsia"/>
                <w:b/>
                <w:color w:val="000000" w:themeColor="text1"/>
                <w:sz w:val="24"/>
                <w:szCs w:val="28"/>
              </w:rPr>
              <w:t>住宅用地</w:t>
            </w:r>
          </w:p>
        </w:tc>
        <w:tc>
          <w:tcPr>
            <w:tcW w:w="1358" w:type="pct"/>
            <w:vAlign w:val="center"/>
          </w:tcPr>
          <w:p w:rsidR="008C74A7" w:rsidRPr="008C74A7" w:rsidRDefault="008C74A7" w:rsidP="009D122D">
            <w:pPr>
              <w:tabs>
                <w:tab w:val="left" w:pos="2740"/>
              </w:tabs>
              <w:adjustRightInd w:val="0"/>
              <w:snapToGrid w:val="0"/>
              <w:jc w:val="center"/>
              <w:rPr>
                <w:rFonts w:ascii="仿宋" w:eastAsia="仿宋" w:hAnsi="仿宋" w:cs="仿宋"/>
                <w:b/>
                <w:color w:val="000000" w:themeColor="text1"/>
                <w:sz w:val="24"/>
                <w:szCs w:val="28"/>
              </w:rPr>
            </w:pPr>
            <w:r w:rsidRPr="008C74A7">
              <w:rPr>
                <w:rFonts w:ascii="仿宋" w:eastAsia="仿宋" w:hAnsi="仿宋" w:cs="仿宋" w:hint="eastAsia"/>
                <w:b/>
                <w:color w:val="000000" w:themeColor="text1"/>
                <w:sz w:val="24"/>
                <w:szCs w:val="28"/>
              </w:rPr>
              <w:t>工业用地</w:t>
            </w:r>
          </w:p>
        </w:tc>
      </w:tr>
      <w:tr w:rsidR="008C74A7" w:rsidRPr="008C74A7" w:rsidTr="008C74A7">
        <w:trPr>
          <w:trHeight w:val="567"/>
          <w:jc w:val="center"/>
        </w:trPr>
        <w:tc>
          <w:tcPr>
            <w:tcW w:w="979" w:type="pct"/>
            <w:vAlign w:val="center"/>
          </w:tcPr>
          <w:p w:rsidR="008C74A7" w:rsidRPr="008C74A7" w:rsidRDefault="008C74A7" w:rsidP="009D122D">
            <w:pPr>
              <w:tabs>
                <w:tab w:val="left" w:pos="2740"/>
              </w:tabs>
              <w:adjustRightInd w:val="0"/>
              <w:snapToGrid w:val="0"/>
              <w:jc w:val="center"/>
              <w:rPr>
                <w:rFonts w:ascii="仿宋" w:eastAsia="仿宋" w:hAnsi="仿宋" w:cs="仿宋"/>
                <w:b/>
                <w:color w:val="000000" w:themeColor="text1"/>
                <w:sz w:val="24"/>
                <w:szCs w:val="28"/>
              </w:rPr>
            </w:pPr>
            <w:r w:rsidRPr="008C74A7">
              <w:rPr>
                <w:rFonts w:ascii="仿宋" w:eastAsia="仿宋" w:hAnsi="仿宋" w:cs="仿宋" w:hint="eastAsia"/>
                <w:b/>
                <w:color w:val="000000" w:themeColor="text1"/>
                <w:sz w:val="24"/>
                <w:szCs w:val="28"/>
              </w:rPr>
              <w:t>估价期日</w:t>
            </w:r>
          </w:p>
        </w:tc>
        <w:tc>
          <w:tcPr>
            <w:tcW w:w="4021" w:type="pct"/>
            <w:gridSpan w:val="3"/>
            <w:vAlign w:val="center"/>
          </w:tcPr>
          <w:p w:rsidR="008C74A7" w:rsidRPr="008C74A7" w:rsidRDefault="008C74A7" w:rsidP="009D122D">
            <w:pPr>
              <w:tabs>
                <w:tab w:val="left" w:pos="2740"/>
              </w:tabs>
              <w:adjustRightInd w:val="0"/>
              <w:snapToGrid w:val="0"/>
              <w:jc w:val="center"/>
              <w:rPr>
                <w:rFonts w:ascii="仿宋" w:eastAsia="仿宋" w:hAnsi="仿宋" w:cs="仿宋"/>
                <w:b/>
                <w:color w:val="000000" w:themeColor="text1"/>
                <w:sz w:val="24"/>
                <w:szCs w:val="28"/>
              </w:rPr>
            </w:pPr>
            <w:r w:rsidRPr="008C74A7">
              <w:rPr>
                <w:rFonts w:ascii="仿宋" w:eastAsia="仿宋" w:hAnsi="仿宋" w:cs="仿宋" w:hint="eastAsia"/>
                <w:bCs/>
                <w:color w:val="000000" w:themeColor="text1"/>
                <w:sz w:val="24"/>
                <w:szCs w:val="28"/>
              </w:rPr>
              <w:t>2020年1月1日</w:t>
            </w:r>
          </w:p>
        </w:tc>
      </w:tr>
      <w:tr w:rsidR="008C74A7" w:rsidRPr="008C74A7" w:rsidTr="008C74A7">
        <w:trPr>
          <w:trHeight w:val="567"/>
          <w:jc w:val="center"/>
        </w:trPr>
        <w:tc>
          <w:tcPr>
            <w:tcW w:w="979" w:type="pct"/>
            <w:vAlign w:val="center"/>
          </w:tcPr>
          <w:p w:rsidR="008C74A7" w:rsidRPr="008C74A7" w:rsidRDefault="008C74A7" w:rsidP="009D122D">
            <w:pPr>
              <w:tabs>
                <w:tab w:val="left" w:pos="2740"/>
              </w:tabs>
              <w:adjustRightInd w:val="0"/>
              <w:snapToGrid w:val="0"/>
              <w:jc w:val="center"/>
              <w:rPr>
                <w:rFonts w:ascii="仿宋" w:eastAsia="仿宋" w:hAnsi="仿宋" w:cs="仿宋"/>
                <w:b/>
                <w:color w:val="000000" w:themeColor="text1"/>
                <w:sz w:val="24"/>
                <w:szCs w:val="28"/>
              </w:rPr>
            </w:pPr>
            <w:r w:rsidRPr="008C74A7">
              <w:rPr>
                <w:rFonts w:ascii="仿宋" w:eastAsia="仿宋" w:hAnsi="仿宋" w:cs="仿宋" w:hint="eastAsia"/>
                <w:b/>
                <w:color w:val="000000" w:themeColor="text1"/>
                <w:sz w:val="24"/>
                <w:szCs w:val="28"/>
              </w:rPr>
              <w:t>土地开发程度</w:t>
            </w:r>
          </w:p>
        </w:tc>
        <w:tc>
          <w:tcPr>
            <w:tcW w:w="4021" w:type="pct"/>
            <w:gridSpan w:val="3"/>
            <w:vAlign w:val="center"/>
          </w:tcPr>
          <w:p w:rsidR="008C74A7" w:rsidRPr="008C74A7" w:rsidRDefault="008C74A7" w:rsidP="009D122D">
            <w:pPr>
              <w:tabs>
                <w:tab w:val="left" w:pos="2740"/>
              </w:tabs>
              <w:adjustRightInd w:val="0"/>
              <w:snapToGrid w:val="0"/>
              <w:jc w:val="center"/>
              <w:rPr>
                <w:rFonts w:ascii="仿宋" w:eastAsia="仿宋" w:hAnsi="仿宋" w:cs="仿宋"/>
                <w:b/>
                <w:color w:val="000000" w:themeColor="text1"/>
                <w:sz w:val="24"/>
                <w:szCs w:val="28"/>
              </w:rPr>
            </w:pPr>
            <w:r w:rsidRPr="008C74A7">
              <w:rPr>
                <w:rFonts w:ascii="仿宋" w:eastAsia="仿宋" w:hAnsi="仿宋" w:cs="仿宋" w:hint="eastAsia"/>
                <w:color w:val="000000" w:themeColor="text1"/>
                <w:sz w:val="24"/>
                <w:szCs w:val="28"/>
              </w:rPr>
              <w:t>宗地外按现状、红线内场地平整</w:t>
            </w:r>
          </w:p>
        </w:tc>
      </w:tr>
      <w:tr w:rsidR="009262EE" w:rsidRPr="008C74A7" w:rsidTr="008C74A7">
        <w:trPr>
          <w:trHeight w:val="567"/>
          <w:jc w:val="center"/>
        </w:trPr>
        <w:tc>
          <w:tcPr>
            <w:tcW w:w="979" w:type="pct"/>
            <w:vAlign w:val="center"/>
          </w:tcPr>
          <w:p w:rsidR="008C74A7" w:rsidRPr="008C74A7" w:rsidRDefault="008C74A7" w:rsidP="009D122D">
            <w:pPr>
              <w:tabs>
                <w:tab w:val="left" w:pos="2740"/>
              </w:tabs>
              <w:adjustRightInd w:val="0"/>
              <w:snapToGrid w:val="0"/>
              <w:jc w:val="center"/>
              <w:rPr>
                <w:rFonts w:ascii="仿宋" w:eastAsia="仿宋" w:hAnsi="仿宋" w:cs="仿宋"/>
                <w:b/>
                <w:color w:val="000000" w:themeColor="text1"/>
                <w:sz w:val="24"/>
                <w:szCs w:val="28"/>
              </w:rPr>
            </w:pPr>
            <w:r w:rsidRPr="008C74A7">
              <w:rPr>
                <w:rFonts w:ascii="仿宋" w:eastAsia="仿宋" w:hAnsi="仿宋" w:cs="仿宋" w:hint="eastAsia"/>
                <w:b/>
                <w:color w:val="000000" w:themeColor="text1"/>
                <w:sz w:val="24"/>
                <w:szCs w:val="28"/>
              </w:rPr>
              <w:t>使用年期</w:t>
            </w:r>
          </w:p>
        </w:tc>
        <w:tc>
          <w:tcPr>
            <w:tcW w:w="1288" w:type="pct"/>
            <w:vAlign w:val="center"/>
          </w:tcPr>
          <w:p w:rsidR="008C74A7" w:rsidRPr="008C74A7" w:rsidRDefault="008C74A7" w:rsidP="009D122D">
            <w:pPr>
              <w:tabs>
                <w:tab w:val="left" w:pos="2740"/>
              </w:tabs>
              <w:adjustRightInd w:val="0"/>
              <w:snapToGrid w:val="0"/>
              <w:jc w:val="center"/>
              <w:rPr>
                <w:rFonts w:ascii="仿宋" w:eastAsia="仿宋" w:hAnsi="仿宋" w:cs="仿宋"/>
                <w:color w:val="000000" w:themeColor="text1"/>
                <w:sz w:val="24"/>
                <w:szCs w:val="28"/>
              </w:rPr>
            </w:pPr>
            <w:r w:rsidRPr="008C74A7">
              <w:rPr>
                <w:rFonts w:ascii="仿宋" w:eastAsia="仿宋" w:hAnsi="仿宋" w:cs="仿宋" w:hint="eastAsia"/>
                <w:color w:val="000000" w:themeColor="text1"/>
                <w:sz w:val="24"/>
                <w:szCs w:val="28"/>
              </w:rPr>
              <w:t>商服用地40年；</w:t>
            </w:r>
          </w:p>
          <w:p w:rsidR="008C74A7" w:rsidRPr="008C74A7" w:rsidRDefault="008C74A7" w:rsidP="009D122D">
            <w:pPr>
              <w:tabs>
                <w:tab w:val="left" w:pos="2740"/>
              </w:tabs>
              <w:adjustRightInd w:val="0"/>
              <w:snapToGrid w:val="0"/>
              <w:jc w:val="center"/>
              <w:rPr>
                <w:rFonts w:ascii="仿宋" w:eastAsia="仿宋" w:hAnsi="仿宋" w:cs="仿宋"/>
                <w:b/>
                <w:color w:val="000000" w:themeColor="text1"/>
                <w:sz w:val="24"/>
                <w:szCs w:val="28"/>
              </w:rPr>
            </w:pPr>
            <w:r w:rsidRPr="008C74A7">
              <w:rPr>
                <w:rFonts w:ascii="仿宋" w:eastAsia="仿宋" w:hAnsi="仿宋" w:cs="仿宋" w:hint="eastAsia"/>
                <w:color w:val="000000" w:themeColor="text1"/>
                <w:sz w:val="24"/>
                <w:szCs w:val="28"/>
              </w:rPr>
              <w:t>住宅用地70年</w:t>
            </w:r>
          </w:p>
        </w:tc>
        <w:tc>
          <w:tcPr>
            <w:tcW w:w="1375" w:type="pct"/>
            <w:vAlign w:val="center"/>
          </w:tcPr>
          <w:p w:rsidR="008C74A7" w:rsidRPr="008C74A7" w:rsidRDefault="008C74A7" w:rsidP="009D122D">
            <w:pPr>
              <w:tabs>
                <w:tab w:val="left" w:pos="2740"/>
              </w:tabs>
              <w:adjustRightInd w:val="0"/>
              <w:snapToGrid w:val="0"/>
              <w:jc w:val="center"/>
              <w:rPr>
                <w:rFonts w:ascii="仿宋" w:eastAsia="仿宋" w:hAnsi="仿宋" w:cs="仿宋"/>
                <w:color w:val="000000" w:themeColor="text1"/>
                <w:sz w:val="24"/>
                <w:szCs w:val="28"/>
              </w:rPr>
            </w:pPr>
            <w:r w:rsidRPr="008C74A7">
              <w:rPr>
                <w:rFonts w:ascii="仿宋" w:eastAsia="仿宋" w:hAnsi="仿宋" w:cs="仿宋" w:hint="eastAsia"/>
                <w:color w:val="000000" w:themeColor="text1"/>
                <w:sz w:val="24"/>
                <w:szCs w:val="28"/>
              </w:rPr>
              <w:t>7</w:t>
            </w:r>
            <w:r w:rsidRPr="008C74A7">
              <w:rPr>
                <w:rFonts w:ascii="仿宋" w:eastAsia="仿宋" w:hAnsi="仿宋" w:cs="仿宋"/>
                <w:color w:val="000000" w:themeColor="text1"/>
                <w:sz w:val="24"/>
                <w:szCs w:val="28"/>
              </w:rPr>
              <w:t>0</w:t>
            </w:r>
            <w:r w:rsidRPr="008C74A7">
              <w:rPr>
                <w:rFonts w:ascii="仿宋" w:eastAsia="仿宋" w:hAnsi="仿宋" w:cs="仿宋" w:hint="eastAsia"/>
                <w:color w:val="000000" w:themeColor="text1"/>
                <w:sz w:val="24"/>
                <w:szCs w:val="28"/>
              </w:rPr>
              <w:t>年</w:t>
            </w:r>
          </w:p>
        </w:tc>
        <w:tc>
          <w:tcPr>
            <w:tcW w:w="1358" w:type="pct"/>
            <w:vAlign w:val="center"/>
          </w:tcPr>
          <w:p w:rsidR="008C74A7" w:rsidRPr="008C74A7" w:rsidRDefault="008C74A7" w:rsidP="009D122D">
            <w:pPr>
              <w:tabs>
                <w:tab w:val="left" w:pos="2740"/>
              </w:tabs>
              <w:adjustRightInd w:val="0"/>
              <w:snapToGrid w:val="0"/>
              <w:jc w:val="center"/>
              <w:rPr>
                <w:rFonts w:ascii="仿宋" w:eastAsia="仿宋" w:hAnsi="仿宋" w:cs="仿宋"/>
                <w:b/>
                <w:color w:val="000000" w:themeColor="text1"/>
                <w:sz w:val="24"/>
                <w:szCs w:val="28"/>
              </w:rPr>
            </w:pPr>
            <w:r w:rsidRPr="008C74A7">
              <w:rPr>
                <w:rFonts w:ascii="仿宋" w:eastAsia="仿宋" w:hAnsi="仿宋" w:cs="仿宋" w:hint="eastAsia"/>
                <w:color w:val="000000" w:themeColor="text1"/>
                <w:sz w:val="24"/>
                <w:szCs w:val="28"/>
              </w:rPr>
              <w:t>50年</w:t>
            </w:r>
          </w:p>
        </w:tc>
      </w:tr>
      <w:tr w:rsidR="009262EE" w:rsidRPr="008C74A7" w:rsidTr="008C74A7">
        <w:trPr>
          <w:trHeight w:val="567"/>
          <w:jc w:val="center"/>
        </w:trPr>
        <w:tc>
          <w:tcPr>
            <w:tcW w:w="979" w:type="pct"/>
            <w:vAlign w:val="center"/>
          </w:tcPr>
          <w:p w:rsidR="008C74A7" w:rsidRPr="008C74A7" w:rsidRDefault="008C74A7" w:rsidP="009D122D">
            <w:pPr>
              <w:tabs>
                <w:tab w:val="left" w:pos="2740"/>
              </w:tabs>
              <w:adjustRightInd w:val="0"/>
              <w:snapToGrid w:val="0"/>
              <w:jc w:val="center"/>
              <w:rPr>
                <w:rFonts w:ascii="仿宋" w:eastAsia="仿宋" w:hAnsi="仿宋" w:cs="仿宋"/>
                <w:b/>
                <w:color w:val="000000" w:themeColor="text1"/>
                <w:sz w:val="24"/>
                <w:szCs w:val="28"/>
              </w:rPr>
            </w:pPr>
            <w:r w:rsidRPr="008C74A7">
              <w:rPr>
                <w:rFonts w:ascii="仿宋" w:eastAsia="仿宋" w:hAnsi="仿宋" w:cs="仿宋" w:hint="eastAsia"/>
                <w:b/>
                <w:color w:val="000000" w:themeColor="text1"/>
                <w:sz w:val="24"/>
                <w:szCs w:val="28"/>
              </w:rPr>
              <w:t>容积率</w:t>
            </w:r>
          </w:p>
        </w:tc>
        <w:tc>
          <w:tcPr>
            <w:tcW w:w="1288" w:type="pct"/>
            <w:vAlign w:val="center"/>
          </w:tcPr>
          <w:p w:rsidR="008C74A7" w:rsidRPr="008C74A7" w:rsidRDefault="008C74A7" w:rsidP="009D122D">
            <w:pPr>
              <w:tabs>
                <w:tab w:val="left" w:pos="2740"/>
              </w:tabs>
              <w:adjustRightInd w:val="0"/>
              <w:snapToGrid w:val="0"/>
              <w:jc w:val="center"/>
              <w:rPr>
                <w:rFonts w:ascii="仿宋" w:eastAsia="仿宋" w:hAnsi="仿宋" w:cs="仿宋"/>
                <w:color w:val="000000" w:themeColor="text1"/>
                <w:sz w:val="24"/>
                <w:szCs w:val="28"/>
              </w:rPr>
            </w:pPr>
            <w:r w:rsidRPr="008C74A7">
              <w:rPr>
                <w:rFonts w:ascii="仿宋" w:eastAsia="仿宋" w:hAnsi="仿宋" w:cs="仿宋" w:hint="eastAsia"/>
                <w:color w:val="000000" w:themeColor="text1"/>
                <w:sz w:val="24"/>
                <w:szCs w:val="28"/>
              </w:rPr>
              <w:t>按现状容积率，范围为3</w:t>
            </w:r>
            <w:r w:rsidRPr="008C74A7">
              <w:rPr>
                <w:rFonts w:ascii="仿宋" w:eastAsia="仿宋" w:hAnsi="仿宋" w:cs="仿宋"/>
                <w:color w:val="000000" w:themeColor="text1"/>
                <w:sz w:val="24"/>
                <w:szCs w:val="28"/>
              </w:rPr>
              <w:t>.40</w:t>
            </w:r>
            <w:r w:rsidRPr="008C74A7">
              <w:rPr>
                <w:rFonts w:ascii="仿宋" w:eastAsia="仿宋" w:hAnsi="仿宋" w:cs="仿宋" w:hint="eastAsia"/>
                <w:color w:val="000000" w:themeColor="text1"/>
                <w:sz w:val="24"/>
                <w:szCs w:val="28"/>
              </w:rPr>
              <w:t>～7</w:t>
            </w:r>
            <w:r w:rsidRPr="008C74A7">
              <w:rPr>
                <w:rFonts w:ascii="仿宋" w:eastAsia="仿宋" w:hAnsi="仿宋" w:cs="仿宋"/>
                <w:color w:val="000000" w:themeColor="text1"/>
                <w:sz w:val="24"/>
                <w:szCs w:val="28"/>
              </w:rPr>
              <w:t>.99</w:t>
            </w:r>
          </w:p>
        </w:tc>
        <w:tc>
          <w:tcPr>
            <w:tcW w:w="1375" w:type="pct"/>
            <w:vAlign w:val="center"/>
          </w:tcPr>
          <w:p w:rsidR="008C74A7" w:rsidRPr="008C74A7" w:rsidRDefault="008C74A7" w:rsidP="009D122D">
            <w:pPr>
              <w:tabs>
                <w:tab w:val="left" w:pos="2740"/>
              </w:tabs>
              <w:adjustRightInd w:val="0"/>
              <w:snapToGrid w:val="0"/>
              <w:jc w:val="center"/>
              <w:rPr>
                <w:rFonts w:ascii="仿宋" w:eastAsia="仿宋" w:hAnsi="仿宋" w:cs="仿宋"/>
                <w:color w:val="000000" w:themeColor="text1"/>
                <w:sz w:val="24"/>
                <w:szCs w:val="28"/>
              </w:rPr>
            </w:pPr>
            <w:r w:rsidRPr="008C74A7">
              <w:rPr>
                <w:rFonts w:ascii="仿宋" w:eastAsia="仿宋" w:hAnsi="仿宋" w:cs="仿宋" w:hint="eastAsia"/>
                <w:color w:val="000000" w:themeColor="text1"/>
                <w:sz w:val="24"/>
                <w:szCs w:val="28"/>
              </w:rPr>
              <w:t>按现状容积率，范围为3</w:t>
            </w:r>
            <w:r w:rsidRPr="008C74A7">
              <w:rPr>
                <w:rFonts w:ascii="仿宋" w:eastAsia="仿宋" w:hAnsi="仿宋" w:cs="仿宋"/>
                <w:color w:val="000000" w:themeColor="text1"/>
                <w:sz w:val="24"/>
                <w:szCs w:val="28"/>
              </w:rPr>
              <w:t>.30</w:t>
            </w:r>
            <w:r w:rsidRPr="008C74A7">
              <w:rPr>
                <w:rFonts w:ascii="仿宋" w:eastAsia="仿宋" w:hAnsi="仿宋" w:cs="仿宋" w:hint="eastAsia"/>
                <w:color w:val="000000" w:themeColor="text1"/>
                <w:sz w:val="24"/>
                <w:szCs w:val="28"/>
              </w:rPr>
              <w:t>～1</w:t>
            </w:r>
            <w:r w:rsidRPr="008C74A7">
              <w:rPr>
                <w:rFonts w:ascii="仿宋" w:eastAsia="仿宋" w:hAnsi="仿宋" w:cs="仿宋"/>
                <w:color w:val="000000" w:themeColor="text1"/>
                <w:sz w:val="24"/>
                <w:szCs w:val="28"/>
              </w:rPr>
              <w:t>6.31</w:t>
            </w:r>
          </w:p>
        </w:tc>
        <w:tc>
          <w:tcPr>
            <w:tcW w:w="1358" w:type="pct"/>
            <w:vAlign w:val="center"/>
          </w:tcPr>
          <w:p w:rsidR="008C74A7" w:rsidRPr="008C74A7" w:rsidRDefault="008C74A7" w:rsidP="009D122D">
            <w:pPr>
              <w:tabs>
                <w:tab w:val="left" w:pos="2740"/>
              </w:tabs>
              <w:adjustRightInd w:val="0"/>
              <w:snapToGrid w:val="0"/>
              <w:jc w:val="center"/>
              <w:rPr>
                <w:rFonts w:ascii="仿宋" w:eastAsia="仿宋" w:hAnsi="仿宋" w:cs="仿宋"/>
                <w:b/>
                <w:color w:val="000000" w:themeColor="text1"/>
                <w:sz w:val="24"/>
                <w:szCs w:val="28"/>
              </w:rPr>
            </w:pPr>
            <w:r w:rsidRPr="008C74A7">
              <w:rPr>
                <w:rFonts w:ascii="仿宋" w:eastAsia="仿宋" w:hAnsi="仿宋" w:cs="仿宋" w:hint="eastAsia"/>
                <w:color w:val="000000" w:themeColor="text1"/>
                <w:sz w:val="24"/>
                <w:szCs w:val="28"/>
              </w:rPr>
              <w:t>按现状容积率为</w:t>
            </w:r>
            <w:r w:rsidRPr="008C74A7">
              <w:rPr>
                <w:rFonts w:ascii="宋体" w:eastAsia="宋体" w:hAnsi="宋体"/>
                <w:color w:val="000000" w:themeColor="text1"/>
                <w:sz w:val="24"/>
                <w:szCs w:val="28"/>
              </w:rPr>
              <w:t>1.50</w:t>
            </w:r>
          </w:p>
        </w:tc>
      </w:tr>
      <w:tr w:rsidR="008C74A7" w:rsidRPr="008C74A7" w:rsidTr="008C74A7">
        <w:trPr>
          <w:trHeight w:val="567"/>
          <w:jc w:val="center"/>
        </w:trPr>
        <w:tc>
          <w:tcPr>
            <w:tcW w:w="979" w:type="pct"/>
            <w:vAlign w:val="center"/>
          </w:tcPr>
          <w:p w:rsidR="008C74A7" w:rsidRPr="008C74A7" w:rsidRDefault="008C74A7" w:rsidP="009D122D">
            <w:pPr>
              <w:tabs>
                <w:tab w:val="left" w:pos="2740"/>
              </w:tabs>
              <w:adjustRightInd w:val="0"/>
              <w:snapToGrid w:val="0"/>
              <w:jc w:val="center"/>
              <w:rPr>
                <w:rFonts w:ascii="仿宋" w:eastAsia="仿宋" w:hAnsi="仿宋" w:cs="仿宋"/>
                <w:b/>
                <w:color w:val="000000" w:themeColor="text1"/>
                <w:sz w:val="24"/>
                <w:szCs w:val="28"/>
              </w:rPr>
            </w:pPr>
            <w:r w:rsidRPr="008C74A7">
              <w:rPr>
                <w:rFonts w:ascii="仿宋" w:eastAsia="仿宋" w:hAnsi="仿宋" w:cs="仿宋" w:hint="eastAsia"/>
                <w:b/>
                <w:color w:val="000000" w:themeColor="text1"/>
                <w:sz w:val="24"/>
                <w:szCs w:val="28"/>
              </w:rPr>
              <w:t>权利特征</w:t>
            </w:r>
          </w:p>
        </w:tc>
        <w:tc>
          <w:tcPr>
            <w:tcW w:w="4021" w:type="pct"/>
            <w:gridSpan w:val="3"/>
            <w:vAlign w:val="center"/>
          </w:tcPr>
          <w:p w:rsidR="008C74A7" w:rsidRPr="008C74A7" w:rsidRDefault="008C74A7" w:rsidP="009D122D">
            <w:pPr>
              <w:tabs>
                <w:tab w:val="left" w:pos="2740"/>
              </w:tabs>
              <w:adjustRightInd w:val="0"/>
              <w:snapToGrid w:val="0"/>
              <w:jc w:val="center"/>
              <w:rPr>
                <w:rFonts w:ascii="仿宋" w:eastAsia="仿宋" w:hAnsi="仿宋" w:cs="仿宋"/>
                <w:b/>
                <w:color w:val="000000" w:themeColor="text1"/>
                <w:sz w:val="24"/>
                <w:szCs w:val="28"/>
              </w:rPr>
            </w:pPr>
            <w:r w:rsidRPr="008C74A7">
              <w:rPr>
                <w:rFonts w:ascii="仿宋" w:eastAsia="仿宋" w:hAnsi="仿宋" w:cs="仿宋" w:hint="eastAsia"/>
                <w:color w:val="000000" w:themeColor="text1"/>
                <w:sz w:val="24"/>
                <w:szCs w:val="28"/>
              </w:rPr>
              <w:t>具有相对完整的土地权利，不考虑抵押权、地役权等他项权利的限制</w:t>
            </w:r>
          </w:p>
        </w:tc>
      </w:tr>
      <w:tr w:rsidR="008C74A7" w:rsidRPr="008C74A7" w:rsidTr="008C74A7">
        <w:trPr>
          <w:trHeight w:val="567"/>
          <w:jc w:val="center"/>
        </w:trPr>
        <w:tc>
          <w:tcPr>
            <w:tcW w:w="979" w:type="pct"/>
            <w:vAlign w:val="center"/>
          </w:tcPr>
          <w:p w:rsidR="008C74A7" w:rsidRPr="008C74A7" w:rsidRDefault="008C74A7" w:rsidP="009D122D">
            <w:pPr>
              <w:tabs>
                <w:tab w:val="left" w:pos="2740"/>
              </w:tabs>
              <w:adjustRightInd w:val="0"/>
              <w:snapToGrid w:val="0"/>
              <w:jc w:val="center"/>
              <w:rPr>
                <w:rFonts w:ascii="仿宋" w:eastAsia="仿宋" w:hAnsi="仿宋" w:cs="仿宋"/>
                <w:b/>
                <w:color w:val="000000" w:themeColor="text1"/>
                <w:sz w:val="24"/>
                <w:szCs w:val="28"/>
              </w:rPr>
            </w:pPr>
            <w:r w:rsidRPr="008C74A7">
              <w:rPr>
                <w:rFonts w:ascii="仿宋" w:eastAsia="仿宋" w:hAnsi="仿宋" w:cs="仿宋" w:hint="eastAsia"/>
                <w:b/>
                <w:color w:val="000000" w:themeColor="text1"/>
                <w:sz w:val="24"/>
                <w:szCs w:val="28"/>
              </w:rPr>
              <w:t>市场状况</w:t>
            </w:r>
          </w:p>
        </w:tc>
        <w:tc>
          <w:tcPr>
            <w:tcW w:w="4021" w:type="pct"/>
            <w:gridSpan w:val="3"/>
            <w:vAlign w:val="center"/>
          </w:tcPr>
          <w:p w:rsidR="008C74A7" w:rsidRPr="008C74A7" w:rsidRDefault="008C74A7" w:rsidP="009D122D">
            <w:pPr>
              <w:tabs>
                <w:tab w:val="left" w:pos="2740"/>
              </w:tabs>
              <w:adjustRightInd w:val="0"/>
              <w:snapToGrid w:val="0"/>
              <w:jc w:val="center"/>
              <w:rPr>
                <w:rFonts w:ascii="仿宋" w:eastAsia="仿宋" w:hAnsi="仿宋" w:cs="仿宋"/>
                <w:b/>
                <w:color w:val="000000" w:themeColor="text1"/>
                <w:sz w:val="24"/>
                <w:szCs w:val="28"/>
              </w:rPr>
            </w:pPr>
            <w:r w:rsidRPr="008C74A7">
              <w:rPr>
                <w:rFonts w:ascii="仿宋" w:eastAsia="仿宋" w:hAnsi="仿宋" w:cs="仿宋" w:hint="eastAsia"/>
                <w:bCs/>
                <w:color w:val="000000" w:themeColor="text1"/>
                <w:sz w:val="24"/>
                <w:szCs w:val="28"/>
              </w:rPr>
              <w:t>市场特征平稳，交易情况正常</w:t>
            </w:r>
          </w:p>
        </w:tc>
      </w:tr>
      <w:tr w:rsidR="009262EE" w:rsidRPr="008C74A7" w:rsidTr="008C74A7">
        <w:trPr>
          <w:trHeight w:val="567"/>
          <w:jc w:val="center"/>
        </w:trPr>
        <w:tc>
          <w:tcPr>
            <w:tcW w:w="979" w:type="pct"/>
            <w:vAlign w:val="center"/>
          </w:tcPr>
          <w:p w:rsidR="008C74A7" w:rsidRPr="008C74A7" w:rsidRDefault="008C74A7" w:rsidP="009D122D">
            <w:pPr>
              <w:tabs>
                <w:tab w:val="left" w:pos="2740"/>
              </w:tabs>
              <w:adjustRightInd w:val="0"/>
              <w:snapToGrid w:val="0"/>
              <w:jc w:val="center"/>
              <w:rPr>
                <w:rFonts w:ascii="仿宋" w:eastAsia="仿宋" w:hAnsi="仿宋" w:cs="仿宋"/>
                <w:b/>
                <w:color w:val="000000" w:themeColor="text1"/>
                <w:sz w:val="24"/>
                <w:szCs w:val="28"/>
              </w:rPr>
            </w:pPr>
            <w:r w:rsidRPr="008C74A7">
              <w:rPr>
                <w:rFonts w:ascii="仿宋" w:eastAsia="仿宋" w:hAnsi="仿宋" w:cs="仿宋" w:hint="eastAsia"/>
                <w:b/>
                <w:color w:val="000000" w:themeColor="text1"/>
                <w:position w:val="-1"/>
                <w:sz w:val="24"/>
                <w:szCs w:val="28"/>
              </w:rPr>
              <w:t>价格表现形式</w:t>
            </w:r>
          </w:p>
        </w:tc>
        <w:tc>
          <w:tcPr>
            <w:tcW w:w="1288" w:type="pct"/>
            <w:vAlign w:val="center"/>
          </w:tcPr>
          <w:p w:rsidR="008C74A7" w:rsidRPr="008C74A7" w:rsidRDefault="008C74A7" w:rsidP="009D122D">
            <w:pPr>
              <w:jc w:val="center"/>
              <w:rPr>
                <w:rFonts w:ascii="仿宋" w:eastAsia="仿宋" w:hAnsi="仿宋" w:cs="仿宋"/>
                <w:b/>
                <w:color w:val="000000" w:themeColor="text1"/>
                <w:sz w:val="24"/>
                <w:szCs w:val="28"/>
              </w:rPr>
            </w:pPr>
            <w:r w:rsidRPr="008C74A7">
              <w:rPr>
                <w:rFonts w:ascii="仿宋" w:eastAsia="仿宋" w:hAnsi="仿宋" w:cs="仿宋" w:hint="eastAsia"/>
                <w:color w:val="000000" w:themeColor="text1"/>
                <w:sz w:val="24"/>
                <w:szCs w:val="28"/>
              </w:rPr>
              <w:t>平均楼面地价</w:t>
            </w:r>
          </w:p>
        </w:tc>
        <w:tc>
          <w:tcPr>
            <w:tcW w:w="1375" w:type="pct"/>
            <w:vAlign w:val="center"/>
          </w:tcPr>
          <w:p w:rsidR="008C74A7" w:rsidRPr="008C74A7" w:rsidRDefault="008C74A7" w:rsidP="009D122D">
            <w:pPr>
              <w:tabs>
                <w:tab w:val="left" w:pos="2740"/>
              </w:tabs>
              <w:adjustRightInd w:val="0"/>
              <w:snapToGrid w:val="0"/>
              <w:jc w:val="center"/>
              <w:rPr>
                <w:rFonts w:ascii="仿宋" w:eastAsia="仿宋" w:hAnsi="仿宋" w:cs="仿宋"/>
                <w:color w:val="000000" w:themeColor="text1"/>
                <w:sz w:val="24"/>
                <w:szCs w:val="28"/>
              </w:rPr>
            </w:pPr>
            <w:r w:rsidRPr="008C74A7">
              <w:rPr>
                <w:rFonts w:ascii="仿宋" w:eastAsia="仿宋" w:hAnsi="仿宋" w:cs="仿宋" w:hint="eastAsia"/>
                <w:color w:val="000000" w:themeColor="text1"/>
                <w:sz w:val="24"/>
                <w:szCs w:val="28"/>
              </w:rPr>
              <w:t>平均楼面地价</w:t>
            </w:r>
          </w:p>
        </w:tc>
        <w:tc>
          <w:tcPr>
            <w:tcW w:w="1358" w:type="pct"/>
            <w:vAlign w:val="center"/>
          </w:tcPr>
          <w:p w:rsidR="008C74A7" w:rsidRPr="008C74A7" w:rsidRDefault="008C74A7" w:rsidP="009D122D">
            <w:pPr>
              <w:tabs>
                <w:tab w:val="left" w:pos="2740"/>
              </w:tabs>
              <w:adjustRightInd w:val="0"/>
              <w:snapToGrid w:val="0"/>
              <w:jc w:val="center"/>
              <w:rPr>
                <w:rFonts w:ascii="仿宋" w:eastAsia="仿宋" w:hAnsi="仿宋" w:cs="仿宋"/>
                <w:b/>
                <w:color w:val="000000" w:themeColor="text1"/>
                <w:sz w:val="24"/>
                <w:szCs w:val="28"/>
              </w:rPr>
            </w:pPr>
            <w:r w:rsidRPr="008C74A7">
              <w:rPr>
                <w:rFonts w:ascii="仿宋" w:eastAsia="仿宋" w:hAnsi="仿宋" w:cs="仿宋" w:hint="eastAsia"/>
                <w:color w:val="000000" w:themeColor="text1"/>
                <w:sz w:val="24"/>
                <w:szCs w:val="28"/>
              </w:rPr>
              <w:t>地面地价</w:t>
            </w:r>
          </w:p>
        </w:tc>
      </w:tr>
    </w:tbl>
    <w:p w:rsidR="008C74A7" w:rsidRPr="008C74A7" w:rsidRDefault="008C74A7" w:rsidP="009262EE">
      <w:pPr>
        <w:spacing w:line="360" w:lineRule="auto"/>
        <w:ind w:firstLineChars="200" w:firstLine="560"/>
        <w:rPr>
          <w:rFonts w:ascii="Times New Roman" w:eastAsia="仿宋_GB2312" w:hAnsi="Times New Roman" w:cs="Times New Roman"/>
          <w:kern w:val="0"/>
          <w:sz w:val="28"/>
        </w:rPr>
      </w:pPr>
      <w:r w:rsidRPr="008C74A7">
        <w:rPr>
          <w:rFonts w:ascii="Times New Roman" w:eastAsia="仿宋_GB2312" w:hAnsi="Times New Roman" w:cs="Times New Roman"/>
          <w:kern w:val="0"/>
          <w:sz w:val="28"/>
        </w:rPr>
        <w:t>3</w:t>
      </w:r>
      <w:r>
        <w:rPr>
          <w:rFonts w:ascii="Times New Roman" w:eastAsia="仿宋_GB2312" w:hAnsi="Times New Roman" w:cs="Times New Roman" w:hint="eastAsia"/>
          <w:kern w:val="0"/>
          <w:sz w:val="28"/>
        </w:rPr>
        <w:t>、</w:t>
      </w:r>
      <w:r w:rsidRPr="008C74A7">
        <w:rPr>
          <w:rFonts w:ascii="Times New Roman" w:eastAsia="仿宋_GB2312" w:hAnsi="Times New Roman" w:cs="Times New Roman"/>
          <w:kern w:val="0"/>
          <w:sz w:val="28"/>
        </w:rPr>
        <w:t>本标定地价成果共划分标定区域</w:t>
      </w:r>
      <w:r w:rsidRPr="008C74A7">
        <w:rPr>
          <w:rFonts w:ascii="Times New Roman" w:eastAsia="仿宋_GB2312" w:hAnsi="Times New Roman" w:cs="Times New Roman" w:hint="eastAsia"/>
          <w:kern w:val="0"/>
          <w:sz w:val="28"/>
        </w:rPr>
        <w:t>15</w:t>
      </w:r>
      <w:r w:rsidRPr="008C74A7">
        <w:rPr>
          <w:rFonts w:ascii="Times New Roman" w:eastAsia="仿宋_GB2312" w:hAnsi="Times New Roman" w:cs="Times New Roman"/>
          <w:kern w:val="0"/>
          <w:sz w:val="28"/>
        </w:rPr>
        <w:t>个，面积</w:t>
      </w:r>
      <w:r w:rsidRPr="008C74A7">
        <w:rPr>
          <w:rFonts w:ascii="Times New Roman" w:eastAsia="仿宋_GB2312" w:hAnsi="Times New Roman" w:cs="Times New Roman" w:hint="eastAsia"/>
          <w:kern w:val="0"/>
          <w:sz w:val="28"/>
        </w:rPr>
        <w:t>约</w:t>
      </w:r>
      <w:r w:rsidRPr="008C74A7">
        <w:rPr>
          <w:rFonts w:ascii="Times New Roman" w:eastAsia="仿宋_GB2312" w:hAnsi="Times New Roman" w:cs="Times New Roman"/>
          <w:kern w:val="0"/>
          <w:sz w:val="28"/>
        </w:rPr>
        <w:t>为</w:t>
      </w:r>
      <w:r w:rsidRPr="008C74A7">
        <w:rPr>
          <w:rFonts w:ascii="Times New Roman" w:eastAsia="仿宋_GB2312" w:hAnsi="Times New Roman" w:cs="Times New Roman"/>
          <w:kern w:val="0"/>
          <w:sz w:val="28"/>
        </w:rPr>
        <w:t>2.80</w:t>
      </w:r>
      <w:r w:rsidRPr="008C74A7">
        <w:rPr>
          <w:rFonts w:ascii="Times New Roman" w:eastAsia="仿宋_GB2312" w:hAnsi="Times New Roman" w:cs="Times New Roman"/>
          <w:kern w:val="0"/>
          <w:sz w:val="28"/>
        </w:rPr>
        <w:t>平方公里，其中商住混合用途标定区域</w:t>
      </w:r>
      <w:r w:rsidRPr="008C74A7">
        <w:rPr>
          <w:rFonts w:ascii="Times New Roman" w:eastAsia="仿宋_GB2312" w:hAnsi="Times New Roman" w:cs="Times New Roman"/>
          <w:kern w:val="0"/>
          <w:sz w:val="28"/>
        </w:rPr>
        <w:t>8</w:t>
      </w:r>
      <w:r w:rsidRPr="008C74A7">
        <w:rPr>
          <w:rFonts w:ascii="Times New Roman" w:eastAsia="仿宋_GB2312" w:hAnsi="Times New Roman" w:cs="Times New Roman"/>
          <w:kern w:val="0"/>
          <w:sz w:val="28"/>
        </w:rPr>
        <w:t>个，</w:t>
      </w:r>
      <w:bookmarkStart w:id="1" w:name="_Hlk56761562"/>
      <w:r w:rsidRPr="008C74A7">
        <w:rPr>
          <w:rFonts w:ascii="Times New Roman" w:eastAsia="仿宋_GB2312" w:hAnsi="Times New Roman" w:cs="Times New Roman" w:hint="eastAsia"/>
          <w:kern w:val="0"/>
          <w:sz w:val="28"/>
        </w:rPr>
        <w:t>住宅用途标定区域</w:t>
      </w:r>
      <w:r w:rsidRPr="008C74A7">
        <w:rPr>
          <w:rFonts w:ascii="Times New Roman" w:eastAsia="仿宋_GB2312" w:hAnsi="Times New Roman" w:cs="Times New Roman"/>
          <w:kern w:val="0"/>
          <w:sz w:val="28"/>
        </w:rPr>
        <w:t>6</w:t>
      </w:r>
      <w:r w:rsidRPr="008C74A7">
        <w:rPr>
          <w:rFonts w:ascii="Times New Roman" w:eastAsia="仿宋_GB2312" w:hAnsi="Times New Roman" w:cs="Times New Roman" w:hint="eastAsia"/>
          <w:kern w:val="0"/>
          <w:sz w:val="28"/>
        </w:rPr>
        <w:t>个，</w:t>
      </w:r>
      <w:r w:rsidRPr="008C74A7">
        <w:rPr>
          <w:rFonts w:ascii="Times New Roman" w:eastAsia="仿宋_GB2312" w:hAnsi="Times New Roman" w:cs="Times New Roman"/>
          <w:kern w:val="0"/>
          <w:sz w:val="28"/>
        </w:rPr>
        <w:t>工业用途标定区域</w:t>
      </w:r>
      <w:r w:rsidRPr="008C74A7">
        <w:rPr>
          <w:rFonts w:ascii="Times New Roman" w:eastAsia="仿宋_GB2312" w:hAnsi="Times New Roman" w:cs="Times New Roman" w:hint="eastAsia"/>
          <w:kern w:val="0"/>
          <w:sz w:val="28"/>
        </w:rPr>
        <w:t>1</w:t>
      </w:r>
      <w:r w:rsidRPr="008C74A7">
        <w:rPr>
          <w:rFonts w:ascii="Times New Roman" w:eastAsia="仿宋_GB2312" w:hAnsi="Times New Roman" w:cs="Times New Roman"/>
          <w:kern w:val="0"/>
          <w:sz w:val="28"/>
        </w:rPr>
        <w:t>个</w:t>
      </w:r>
      <w:bookmarkEnd w:id="1"/>
      <w:r w:rsidRPr="008C74A7">
        <w:rPr>
          <w:rFonts w:ascii="Times New Roman" w:eastAsia="仿宋_GB2312" w:hAnsi="Times New Roman" w:cs="Times New Roman" w:hint="eastAsia"/>
          <w:kern w:val="0"/>
          <w:sz w:val="28"/>
        </w:rPr>
        <w:t>。</w:t>
      </w:r>
    </w:p>
    <w:p w:rsidR="00227EE2" w:rsidRPr="008C74A7" w:rsidRDefault="009262EE" w:rsidP="009262EE">
      <w:pPr>
        <w:widowControl/>
        <w:adjustRightInd w:val="0"/>
        <w:snapToGrid w:val="0"/>
        <w:spacing w:line="360" w:lineRule="auto"/>
        <w:ind w:firstLineChars="200" w:firstLine="560"/>
        <w:jc w:val="left"/>
        <w:rPr>
          <w:rFonts w:ascii="Times New Roman" w:eastAsia="仿宋_GB2312" w:hAnsi="Times New Roman" w:cs="Times New Roman"/>
          <w:kern w:val="0"/>
          <w:sz w:val="28"/>
        </w:rPr>
      </w:pPr>
      <w:r>
        <w:rPr>
          <w:rFonts w:ascii="Times New Roman" w:eastAsia="仿宋_GB2312" w:hAnsi="Times New Roman" w:cs="Times New Roman" w:hint="eastAsia"/>
          <w:kern w:val="0"/>
          <w:sz w:val="28"/>
        </w:rPr>
        <w:t>4</w:t>
      </w:r>
      <w:r>
        <w:rPr>
          <w:rFonts w:ascii="Times New Roman" w:eastAsia="仿宋_GB2312" w:hAnsi="Times New Roman" w:cs="Times New Roman" w:hint="eastAsia"/>
          <w:kern w:val="0"/>
          <w:sz w:val="28"/>
        </w:rPr>
        <w:t>、</w:t>
      </w:r>
      <w:r w:rsidRPr="008C74A7">
        <w:rPr>
          <w:rFonts w:ascii="Times New Roman" w:eastAsia="仿宋_GB2312" w:hAnsi="Times New Roman" w:cs="Times New Roman"/>
          <w:kern w:val="0"/>
          <w:sz w:val="28"/>
        </w:rPr>
        <w:t>本标定地价成果共布设</w:t>
      </w:r>
      <w:r w:rsidRPr="008C74A7">
        <w:rPr>
          <w:rFonts w:ascii="Times New Roman" w:eastAsia="仿宋_GB2312" w:hAnsi="Times New Roman" w:cs="Times New Roman" w:hint="eastAsia"/>
          <w:kern w:val="0"/>
          <w:sz w:val="28"/>
        </w:rPr>
        <w:t>15</w:t>
      </w:r>
      <w:r w:rsidRPr="008C74A7">
        <w:rPr>
          <w:rFonts w:ascii="Times New Roman" w:eastAsia="仿宋_GB2312" w:hAnsi="Times New Roman" w:cs="Times New Roman"/>
          <w:kern w:val="0"/>
          <w:sz w:val="28"/>
        </w:rPr>
        <w:t>宗标准宗地，其中商住混合用途标定</w:t>
      </w:r>
      <w:r w:rsidRPr="008C74A7">
        <w:rPr>
          <w:rFonts w:ascii="Times New Roman" w:eastAsia="仿宋_GB2312" w:hAnsi="Times New Roman" w:cs="Times New Roman" w:hint="eastAsia"/>
          <w:kern w:val="0"/>
          <w:sz w:val="28"/>
        </w:rPr>
        <w:t>宗地</w:t>
      </w:r>
      <w:r w:rsidRPr="008C74A7">
        <w:rPr>
          <w:rFonts w:ascii="Times New Roman" w:eastAsia="仿宋_GB2312" w:hAnsi="Times New Roman" w:cs="Times New Roman"/>
          <w:kern w:val="0"/>
          <w:sz w:val="28"/>
        </w:rPr>
        <w:t>8</w:t>
      </w:r>
      <w:r w:rsidRPr="008C74A7">
        <w:rPr>
          <w:rFonts w:ascii="Times New Roman" w:eastAsia="仿宋_GB2312" w:hAnsi="Times New Roman" w:cs="Times New Roman" w:hint="eastAsia"/>
          <w:kern w:val="0"/>
          <w:sz w:val="28"/>
        </w:rPr>
        <w:t>宗</w:t>
      </w:r>
      <w:r w:rsidRPr="008C74A7">
        <w:rPr>
          <w:rFonts w:ascii="Times New Roman" w:eastAsia="仿宋_GB2312" w:hAnsi="Times New Roman" w:cs="Times New Roman"/>
          <w:kern w:val="0"/>
          <w:sz w:val="28"/>
        </w:rPr>
        <w:t>，</w:t>
      </w:r>
      <w:bookmarkStart w:id="2" w:name="_Hlk56761588"/>
      <w:r w:rsidRPr="008C74A7">
        <w:rPr>
          <w:rFonts w:ascii="Times New Roman" w:eastAsia="仿宋_GB2312" w:hAnsi="Times New Roman" w:cs="Times New Roman" w:hint="eastAsia"/>
          <w:kern w:val="0"/>
          <w:sz w:val="28"/>
        </w:rPr>
        <w:t>住宅用途标定宗地</w:t>
      </w:r>
      <w:r w:rsidRPr="008C74A7">
        <w:rPr>
          <w:rFonts w:ascii="Times New Roman" w:eastAsia="仿宋_GB2312" w:hAnsi="Times New Roman" w:cs="Times New Roman" w:hint="eastAsia"/>
          <w:kern w:val="0"/>
          <w:sz w:val="28"/>
        </w:rPr>
        <w:t>6</w:t>
      </w:r>
      <w:r w:rsidRPr="008C74A7">
        <w:rPr>
          <w:rFonts w:ascii="Times New Roman" w:eastAsia="仿宋_GB2312" w:hAnsi="Times New Roman" w:cs="Times New Roman" w:hint="eastAsia"/>
          <w:kern w:val="0"/>
          <w:sz w:val="28"/>
        </w:rPr>
        <w:t>宗，</w:t>
      </w:r>
      <w:r w:rsidRPr="008C74A7">
        <w:rPr>
          <w:rFonts w:ascii="Times New Roman" w:eastAsia="仿宋_GB2312" w:hAnsi="Times New Roman" w:cs="Times New Roman"/>
          <w:kern w:val="0"/>
          <w:sz w:val="28"/>
        </w:rPr>
        <w:t>工业用途标定</w:t>
      </w:r>
      <w:r w:rsidRPr="008C74A7">
        <w:rPr>
          <w:rFonts w:ascii="Times New Roman" w:eastAsia="仿宋_GB2312" w:hAnsi="Times New Roman" w:cs="Times New Roman" w:hint="eastAsia"/>
          <w:kern w:val="0"/>
          <w:sz w:val="28"/>
        </w:rPr>
        <w:t>宗地</w:t>
      </w:r>
      <w:r w:rsidRPr="008C74A7">
        <w:rPr>
          <w:rFonts w:ascii="Times New Roman" w:eastAsia="仿宋_GB2312" w:hAnsi="Times New Roman" w:cs="Times New Roman" w:hint="eastAsia"/>
          <w:kern w:val="0"/>
          <w:sz w:val="28"/>
        </w:rPr>
        <w:t>1</w:t>
      </w:r>
      <w:bookmarkEnd w:id="2"/>
      <w:r>
        <w:rPr>
          <w:rFonts w:ascii="Times New Roman" w:eastAsia="仿宋_GB2312" w:hAnsi="Times New Roman" w:cs="Times New Roman" w:hint="eastAsia"/>
          <w:kern w:val="0"/>
          <w:sz w:val="28"/>
        </w:rPr>
        <w:t>宗</w:t>
      </w:r>
    </w:p>
    <w:p w:rsidR="00227EE2" w:rsidRDefault="0080225E" w:rsidP="009262EE">
      <w:pPr>
        <w:widowControl/>
        <w:adjustRightInd w:val="0"/>
        <w:snapToGrid w:val="0"/>
        <w:spacing w:line="360" w:lineRule="auto"/>
        <w:ind w:firstLineChars="200" w:firstLine="560"/>
        <w:jc w:val="left"/>
        <w:rPr>
          <w:rFonts w:ascii="Times New Roman" w:eastAsia="仿宋_GB2312" w:hAnsi="Times New Roman" w:cs="Times New Roman"/>
          <w:kern w:val="0"/>
          <w:sz w:val="28"/>
        </w:rPr>
      </w:pPr>
      <w:r>
        <w:rPr>
          <w:rFonts w:ascii="Times New Roman" w:eastAsia="仿宋_GB2312" w:hAnsi="Times New Roman" w:cs="Times New Roman"/>
          <w:kern w:val="0"/>
          <w:sz w:val="28"/>
        </w:rPr>
        <w:t>5</w:t>
      </w:r>
      <w:r>
        <w:rPr>
          <w:rFonts w:ascii="Times New Roman" w:eastAsia="仿宋_GB2312" w:hAnsi="Times New Roman" w:cs="Times New Roman"/>
          <w:kern w:val="0"/>
          <w:sz w:val="28"/>
        </w:rPr>
        <w:t>、本轮标定地价建议值详见附件</w:t>
      </w:r>
      <w:r>
        <w:rPr>
          <w:rFonts w:ascii="Times New Roman" w:eastAsia="仿宋_GB2312" w:hAnsi="Times New Roman" w:cs="Times New Roman"/>
          <w:kern w:val="0"/>
          <w:sz w:val="28"/>
        </w:rPr>
        <w:t xml:space="preserve">2 </w:t>
      </w:r>
      <w:r>
        <w:rPr>
          <w:rFonts w:ascii="Times New Roman" w:eastAsia="仿宋_GB2312" w:hAnsi="Times New Roman" w:cs="Times New Roman"/>
          <w:kern w:val="0"/>
          <w:sz w:val="28"/>
        </w:rPr>
        <w:t>标定地价建议值及结果对比表。</w:t>
      </w:r>
    </w:p>
    <w:p w:rsidR="00227EE2" w:rsidRDefault="0080225E">
      <w:pPr>
        <w:widowControl/>
        <w:adjustRightInd w:val="0"/>
        <w:snapToGrid w:val="0"/>
        <w:spacing w:line="360" w:lineRule="auto"/>
        <w:jc w:val="left"/>
        <w:outlineLvl w:val="0"/>
        <w:rPr>
          <w:rFonts w:ascii="Times New Roman" w:eastAsia="仿宋_GB2312" w:hAnsi="Times New Roman" w:cs="Times New Roman"/>
          <w:b/>
          <w:kern w:val="0"/>
          <w:sz w:val="32"/>
          <w:szCs w:val="30"/>
        </w:rPr>
      </w:pPr>
      <w:bookmarkStart w:id="3" w:name="_Toc61275798"/>
      <w:r>
        <w:rPr>
          <w:rFonts w:ascii="Times New Roman" w:eastAsia="仿宋_GB2312" w:hAnsi="Times New Roman" w:cs="Times New Roman"/>
          <w:b/>
          <w:kern w:val="0"/>
          <w:sz w:val="32"/>
          <w:szCs w:val="30"/>
        </w:rPr>
        <w:lastRenderedPageBreak/>
        <w:t>一、项目概况</w:t>
      </w:r>
      <w:bookmarkEnd w:id="3"/>
    </w:p>
    <w:p w:rsidR="00227EE2" w:rsidRDefault="0080225E">
      <w:pPr>
        <w:widowControl/>
        <w:adjustRightInd w:val="0"/>
        <w:snapToGrid w:val="0"/>
        <w:spacing w:line="360" w:lineRule="auto"/>
        <w:jc w:val="left"/>
        <w:outlineLvl w:val="1"/>
        <w:rPr>
          <w:rFonts w:ascii="Times New Roman" w:eastAsia="仿宋_GB2312" w:hAnsi="Times New Roman" w:cs="Times New Roman"/>
          <w:b/>
          <w:kern w:val="0"/>
          <w:sz w:val="28"/>
        </w:rPr>
      </w:pPr>
      <w:bookmarkStart w:id="4" w:name="_Toc61275799"/>
      <w:r>
        <w:rPr>
          <w:rFonts w:ascii="Times New Roman" w:eastAsia="仿宋_GB2312" w:hAnsi="Times New Roman" w:cs="Times New Roman"/>
          <w:b/>
          <w:kern w:val="0"/>
          <w:sz w:val="28"/>
        </w:rPr>
        <w:t>（一）项目背景</w:t>
      </w:r>
      <w:bookmarkEnd w:id="4"/>
    </w:p>
    <w:p w:rsidR="0080225E" w:rsidRPr="008C74A7" w:rsidRDefault="0080225E" w:rsidP="008C74A7">
      <w:pPr>
        <w:spacing w:line="360" w:lineRule="auto"/>
        <w:ind w:firstLineChars="200" w:firstLine="570"/>
        <w:outlineLvl w:val="2"/>
        <w:rPr>
          <w:rFonts w:ascii="仿宋" w:eastAsia="仿宋" w:hAnsi="仿宋" w:cs="仿宋"/>
          <w:b/>
          <w:bCs/>
          <w:color w:val="000000" w:themeColor="text1"/>
          <w:spacing w:val="2"/>
          <w:sz w:val="28"/>
          <w:szCs w:val="24"/>
        </w:rPr>
      </w:pPr>
      <w:bookmarkStart w:id="5" w:name="_Toc56761964"/>
      <w:r w:rsidRPr="008C74A7">
        <w:rPr>
          <w:rFonts w:ascii="仿宋" w:eastAsia="仿宋" w:hAnsi="仿宋" w:cs="仿宋"/>
          <w:b/>
          <w:bCs/>
          <w:color w:val="000000" w:themeColor="text1"/>
          <w:spacing w:val="2"/>
          <w:sz w:val="28"/>
          <w:szCs w:val="24"/>
        </w:rPr>
        <w:t>（一）标定地价的提出</w:t>
      </w:r>
      <w:bookmarkEnd w:id="5"/>
    </w:p>
    <w:p w:rsidR="0080225E" w:rsidRPr="008C74A7" w:rsidRDefault="0080225E" w:rsidP="008C74A7">
      <w:pPr>
        <w:spacing w:line="360" w:lineRule="auto"/>
        <w:ind w:firstLineChars="200" w:firstLine="568"/>
        <w:rPr>
          <w:rFonts w:ascii="仿宋" w:eastAsia="仿宋" w:hAnsi="仿宋" w:cs="仿宋"/>
          <w:color w:val="000000" w:themeColor="text1"/>
          <w:spacing w:val="2"/>
          <w:sz w:val="28"/>
          <w:szCs w:val="24"/>
        </w:rPr>
      </w:pPr>
      <w:r w:rsidRPr="008C74A7">
        <w:rPr>
          <w:rFonts w:ascii="仿宋" w:eastAsia="仿宋" w:hAnsi="仿宋" w:cs="仿宋"/>
          <w:color w:val="000000" w:themeColor="text1"/>
          <w:spacing w:val="2"/>
          <w:sz w:val="28"/>
          <w:szCs w:val="24"/>
        </w:rPr>
        <w:t>《中华人民共和国城市房地产管理法》（1994年7月5日第八届全国人民代表大会常务委员会第八次会议通过）第三十三条规定：“基准地价、标定地价和各类房屋的重置价格应当定期确定并公布。”2007年8月30日第十届全国人民代表大会常务委员会第二十九次会议《关于修改〈中华人民共和国城市房地产管理法〉的决定》第一次修正和2009年8月27日第十一届全国人民代表大会常务委员会第十次会议《关于修改部分法律的决定》第二次修正和2019年8月26日第十三届全国人民代表大会常务委员会第十二次会议《关于修改〈中华人民共和国城市房地产管理法〉的决定》第三次修正均保留了相同的规定。</w:t>
      </w:r>
    </w:p>
    <w:p w:rsidR="0080225E" w:rsidRPr="008C74A7" w:rsidRDefault="0080225E" w:rsidP="008C74A7">
      <w:pPr>
        <w:spacing w:line="360" w:lineRule="auto"/>
        <w:ind w:firstLineChars="200" w:firstLine="562"/>
        <w:outlineLvl w:val="2"/>
        <w:rPr>
          <w:rFonts w:ascii="仿宋" w:eastAsia="仿宋" w:hAnsi="仿宋" w:cs="黑体"/>
          <w:b/>
          <w:color w:val="000000" w:themeColor="text1"/>
          <w:sz w:val="28"/>
          <w:szCs w:val="24"/>
        </w:rPr>
      </w:pPr>
      <w:bookmarkStart w:id="6" w:name="_Toc56761965"/>
      <w:r w:rsidRPr="008C74A7">
        <w:rPr>
          <w:rFonts w:ascii="仿宋" w:eastAsia="仿宋" w:hAnsi="仿宋" w:cs="黑体"/>
          <w:b/>
          <w:color w:val="000000" w:themeColor="text1"/>
          <w:sz w:val="28"/>
          <w:szCs w:val="24"/>
        </w:rPr>
        <w:t>（二）标定地价试点研究</w:t>
      </w:r>
      <w:bookmarkEnd w:id="6"/>
    </w:p>
    <w:p w:rsidR="0080225E" w:rsidRPr="008C74A7" w:rsidRDefault="0080225E" w:rsidP="008C74A7">
      <w:pPr>
        <w:spacing w:line="360" w:lineRule="auto"/>
        <w:ind w:firstLineChars="200" w:firstLine="568"/>
        <w:rPr>
          <w:rFonts w:ascii="仿宋" w:eastAsia="仿宋" w:hAnsi="仿宋" w:cs="仿宋"/>
          <w:color w:val="000000" w:themeColor="text1"/>
          <w:spacing w:val="2"/>
          <w:sz w:val="28"/>
          <w:szCs w:val="24"/>
        </w:rPr>
      </w:pPr>
      <w:r w:rsidRPr="008C74A7">
        <w:rPr>
          <w:rFonts w:ascii="仿宋" w:eastAsia="仿宋" w:hAnsi="仿宋" w:cs="仿宋"/>
          <w:color w:val="000000" w:themeColor="text1"/>
          <w:spacing w:val="2"/>
          <w:sz w:val="28"/>
          <w:szCs w:val="24"/>
        </w:rPr>
        <w:t>《国土资源部办公厅关于做好2012年城市土地价格调查与监测工作的通知》（</w:t>
      </w:r>
      <w:proofErr w:type="gramStart"/>
      <w:r w:rsidRPr="008C74A7">
        <w:rPr>
          <w:rFonts w:ascii="仿宋" w:eastAsia="仿宋" w:hAnsi="仿宋" w:cs="仿宋"/>
          <w:color w:val="000000" w:themeColor="text1"/>
          <w:spacing w:val="2"/>
          <w:sz w:val="28"/>
          <w:szCs w:val="24"/>
        </w:rPr>
        <w:t>国土资厅发</w:t>
      </w:r>
      <w:proofErr w:type="gramEnd"/>
      <w:r w:rsidRPr="008C74A7">
        <w:rPr>
          <w:rFonts w:ascii="仿宋" w:eastAsia="仿宋" w:hAnsi="仿宋" w:cs="仿宋"/>
          <w:color w:val="000000" w:themeColor="text1"/>
          <w:spacing w:val="2"/>
          <w:sz w:val="28"/>
          <w:szCs w:val="24"/>
        </w:rPr>
        <w:t>〔2012〕41号）规定：“在上海、长沙、唐山等城市开展标定地价公示试点；鼓励有条件的城市开展标定地价公示试点研究。”</w:t>
      </w:r>
    </w:p>
    <w:p w:rsidR="0080225E" w:rsidRPr="008C74A7" w:rsidRDefault="0080225E" w:rsidP="008C74A7">
      <w:pPr>
        <w:spacing w:line="360" w:lineRule="auto"/>
        <w:ind w:firstLineChars="200" w:firstLine="568"/>
        <w:rPr>
          <w:rFonts w:ascii="仿宋" w:eastAsia="仿宋" w:hAnsi="仿宋" w:cs="仿宋"/>
          <w:color w:val="000000" w:themeColor="text1"/>
          <w:spacing w:val="2"/>
          <w:sz w:val="28"/>
          <w:szCs w:val="24"/>
        </w:rPr>
      </w:pPr>
      <w:r w:rsidRPr="008C74A7">
        <w:rPr>
          <w:rFonts w:ascii="仿宋" w:eastAsia="仿宋" w:hAnsi="仿宋" w:cs="仿宋"/>
          <w:color w:val="000000" w:themeColor="text1"/>
          <w:spacing w:val="2"/>
          <w:sz w:val="28"/>
          <w:szCs w:val="24"/>
        </w:rPr>
        <w:t>《国土资源部办公厅关于2013年度城市地价调查与监测工作有关问题的通知》（</w:t>
      </w:r>
      <w:proofErr w:type="gramStart"/>
      <w:r w:rsidRPr="008C74A7">
        <w:rPr>
          <w:rFonts w:ascii="仿宋" w:eastAsia="仿宋" w:hAnsi="仿宋" w:cs="仿宋"/>
          <w:color w:val="000000" w:themeColor="text1"/>
          <w:spacing w:val="2"/>
          <w:sz w:val="28"/>
          <w:szCs w:val="24"/>
        </w:rPr>
        <w:t>国土资厅发</w:t>
      </w:r>
      <w:proofErr w:type="gramEnd"/>
      <w:r w:rsidRPr="008C74A7">
        <w:rPr>
          <w:rFonts w:ascii="仿宋" w:eastAsia="仿宋" w:hAnsi="仿宋" w:cs="仿宋"/>
          <w:color w:val="000000" w:themeColor="text1"/>
          <w:spacing w:val="2"/>
          <w:sz w:val="28"/>
          <w:szCs w:val="24"/>
        </w:rPr>
        <w:t>〔2013〕23号）规定：“加快推进上海、长沙、唐山等城市的标定地价试点工作；鼓励有条件的城市主动开展标定地价试点，试点方案应经省级国土资源主管部门同意</w:t>
      </w:r>
      <w:r w:rsidRPr="008C74A7">
        <w:rPr>
          <w:rFonts w:ascii="仿宋" w:eastAsia="仿宋" w:hAnsi="仿宋" w:cs="仿宋"/>
          <w:color w:val="000000" w:themeColor="text1"/>
          <w:spacing w:val="2"/>
          <w:sz w:val="28"/>
          <w:szCs w:val="24"/>
        </w:rPr>
        <w:lastRenderedPageBreak/>
        <w:t>后报部备案。”</w:t>
      </w:r>
    </w:p>
    <w:p w:rsidR="0080225E" w:rsidRPr="008C74A7" w:rsidRDefault="0080225E" w:rsidP="008C74A7">
      <w:pPr>
        <w:spacing w:line="360" w:lineRule="auto"/>
        <w:ind w:firstLineChars="200" w:firstLine="568"/>
        <w:rPr>
          <w:rFonts w:ascii="仿宋" w:eastAsia="仿宋" w:hAnsi="仿宋" w:cs="仿宋"/>
          <w:color w:val="000000" w:themeColor="text1"/>
          <w:spacing w:val="2"/>
          <w:sz w:val="28"/>
          <w:szCs w:val="24"/>
        </w:rPr>
      </w:pPr>
      <w:r w:rsidRPr="008C74A7">
        <w:rPr>
          <w:rFonts w:ascii="仿宋" w:eastAsia="仿宋" w:hAnsi="仿宋" w:cs="仿宋"/>
          <w:color w:val="000000" w:themeColor="text1"/>
          <w:spacing w:val="2"/>
          <w:sz w:val="28"/>
          <w:szCs w:val="24"/>
        </w:rPr>
        <w:t>《国土资源部办公厅关于部署开展2014年度城市地价调查与监测工作的通知》（</w:t>
      </w:r>
      <w:proofErr w:type="gramStart"/>
      <w:r w:rsidRPr="008C74A7">
        <w:rPr>
          <w:rFonts w:ascii="仿宋" w:eastAsia="仿宋" w:hAnsi="仿宋" w:cs="仿宋"/>
          <w:color w:val="000000" w:themeColor="text1"/>
          <w:spacing w:val="2"/>
          <w:sz w:val="28"/>
          <w:szCs w:val="24"/>
        </w:rPr>
        <w:t>国土资厅发</w:t>
      </w:r>
      <w:proofErr w:type="gramEnd"/>
      <w:r w:rsidRPr="008C74A7">
        <w:rPr>
          <w:rFonts w:ascii="仿宋" w:eastAsia="仿宋" w:hAnsi="仿宋" w:cs="仿宋"/>
          <w:color w:val="000000" w:themeColor="text1"/>
          <w:spacing w:val="2"/>
          <w:sz w:val="28"/>
          <w:szCs w:val="24"/>
        </w:rPr>
        <w:t>〔2014〕14号）规定：“抓紧推进建立全国标定地价公示体系，重点做好公示环节的工作。支持武汉、西安、青岛、太原、贵阳、珠海、临沂、保定、安阳等9个城市开展标定地价公示试点。”</w:t>
      </w:r>
    </w:p>
    <w:p w:rsidR="0080225E" w:rsidRPr="008C74A7" w:rsidRDefault="0080225E" w:rsidP="008C74A7">
      <w:pPr>
        <w:spacing w:line="360" w:lineRule="auto"/>
        <w:ind w:firstLineChars="200" w:firstLine="568"/>
        <w:rPr>
          <w:rFonts w:ascii="仿宋" w:eastAsia="仿宋" w:hAnsi="仿宋" w:cs="仿宋"/>
          <w:color w:val="000000" w:themeColor="text1"/>
          <w:spacing w:val="2"/>
          <w:sz w:val="28"/>
          <w:szCs w:val="24"/>
        </w:rPr>
      </w:pPr>
      <w:r w:rsidRPr="008C74A7">
        <w:rPr>
          <w:rFonts w:ascii="仿宋" w:eastAsia="仿宋" w:hAnsi="仿宋" w:cs="仿宋"/>
          <w:color w:val="000000" w:themeColor="text1"/>
          <w:spacing w:val="2"/>
          <w:sz w:val="28"/>
          <w:szCs w:val="24"/>
        </w:rPr>
        <w:t>《国土资源部办公厅关于部署开展2015年度城市地价调查与监测工作的通知》（</w:t>
      </w:r>
      <w:proofErr w:type="gramStart"/>
      <w:r w:rsidRPr="008C74A7">
        <w:rPr>
          <w:rFonts w:ascii="仿宋" w:eastAsia="仿宋" w:hAnsi="仿宋" w:cs="仿宋"/>
          <w:color w:val="000000" w:themeColor="text1"/>
          <w:spacing w:val="2"/>
          <w:sz w:val="28"/>
          <w:szCs w:val="24"/>
        </w:rPr>
        <w:t>国土资厅发</w:t>
      </w:r>
      <w:proofErr w:type="gramEnd"/>
      <w:r w:rsidRPr="008C74A7">
        <w:rPr>
          <w:rFonts w:ascii="仿宋" w:eastAsia="仿宋" w:hAnsi="仿宋" w:cs="仿宋"/>
          <w:color w:val="000000" w:themeColor="text1"/>
          <w:spacing w:val="2"/>
          <w:sz w:val="28"/>
          <w:szCs w:val="24"/>
        </w:rPr>
        <w:t>〔2015〕655号）规定：“鼓励青岛、贵阳、珠海、临沂、安阳等5城市探索开展标定地价公示试点。”</w:t>
      </w:r>
    </w:p>
    <w:p w:rsidR="0080225E" w:rsidRPr="008C74A7" w:rsidRDefault="0080225E" w:rsidP="008C74A7">
      <w:pPr>
        <w:spacing w:line="360" w:lineRule="auto"/>
        <w:ind w:firstLineChars="200" w:firstLine="568"/>
        <w:rPr>
          <w:rFonts w:ascii="仿宋" w:eastAsia="仿宋" w:hAnsi="仿宋" w:cs="仿宋"/>
          <w:color w:val="000000" w:themeColor="text1"/>
          <w:spacing w:val="2"/>
          <w:sz w:val="28"/>
          <w:szCs w:val="24"/>
        </w:rPr>
      </w:pPr>
      <w:r w:rsidRPr="008C74A7">
        <w:rPr>
          <w:rFonts w:ascii="仿宋" w:eastAsia="仿宋" w:hAnsi="仿宋" w:cs="仿宋"/>
          <w:color w:val="000000" w:themeColor="text1"/>
          <w:spacing w:val="2"/>
          <w:sz w:val="28"/>
          <w:szCs w:val="24"/>
        </w:rPr>
        <w:t>《国土资源部办公厅关于部署开展2017年度城市地价调查与监测工作的通知》（</w:t>
      </w:r>
      <w:proofErr w:type="gramStart"/>
      <w:r w:rsidRPr="008C74A7">
        <w:rPr>
          <w:rFonts w:ascii="仿宋" w:eastAsia="仿宋" w:hAnsi="仿宋" w:cs="仿宋"/>
          <w:color w:val="000000" w:themeColor="text1"/>
          <w:spacing w:val="2"/>
          <w:sz w:val="28"/>
          <w:szCs w:val="24"/>
        </w:rPr>
        <w:t>国土资厅发</w:t>
      </w:r>
      <w:proofErr w:type="gramEnd"/>
      <w:r w:rsidRPr="008C74A7">
        <w:rPr>
          <w:rFonts w:ascii="仿宋" w:eastAsia="仿宋" w:hAnsi="仿宋" w:cs="仿宋"/>
          <w:color w:val="000000" w:themeColor="text1"/>
          <w:spacing w:val="2"/>
          <w:sz w:val="28"/>
          <w:szCs w:val="24"/>
        </w:rPr>
        <w:t>〔2017〕16号）规定：“推进标定地价公示，2017年在重庆部署标定地价公示示范项目，支持深圳研究开展标定地价公示。”</w:t>
      </w:r>
    </w:p>
    <w:p w:rsidR="0080225E" w:rsidRPr="008C74A7" w:rsidRDefault="0080225E" w:rsidP="008C74A7">
      <w:pPr>
        <w:spacing w:line="360" w:lineRule="auto"/>
        <w:ind w:firstLineChars="200" w:firstLine="562"/>
        <w:outlineLvl w:val="2"/>
        <w:rPr>
          <w:rFonts w:ascii="仿宋" w:eastAsia="仿宋" w:hAnsi="仿宋" w:cs="黑体"/>
          <w:b/>
          <w:color w:val="000000" w:themeColor="text1"/>
          <w:sz w:val="28"/>
          <w:szCs w:val="24"/>
        </w:rPr>
      </w:pPr>
      <w:bookmarkStart w:id="7" w:name="_Toc56761966"/>
      <w:r w:rsidRPr="008C74A7">
        <w:rPr>
          <w:rFonts w:ascii="仿宋" w:eastAsia="仿宋" w:hAnsi="仿宋" w:cs="黑体"/>
          <w:b/>
          <w:color w:val="000000" w:themeColor="text1"/>
          <w:sz w:val="28"/>
          <w:szCs w:val="24"/>
        </w:rPr>
        <w:t>（三）标定地价全面启动</w:t>
      </w:r>
      <w:bookmarkEnd w:id="7"/>
    </w:p>
    <w:p w:rsidR="0080225E" w:rsidRPr="008C74A7" w:rsidRDefault="0080225E" w:rsidP="008C74A7">
      <w:pPr>
        <w:spacing w:line="360" w:lineRule="auto"/>
        <w:ind w:firstLineChars="200" w:firstLine="568"/>
        <w:rPr>
          <w:rFonts w:ascii="仿宋" w:eastAsia="仿宋" w:hAnsi="仿宋" w:cs="仿宋"/>
          <w:color w:val="000000" w:themeColor="text1"/>
          <w:spacing w:val="2"/>
          <w:sz w:val="28"/>
          <w:szCs w:val="24"/>
        </w:rPr>
      </w:pPr>
      <w:r w:rsidRPr="008C74A7">
        <w:rPr>
          <w:rFonts w:ascii="仿宋" w:eastAsia="仿宋" w:hAnsi="仿宋" w:cs="仿宋"/>
          <w:color w:val="000000" w:themeColor="text1"/>
          <w:spacing w:val="2"/>
          <w:sz w:val="28"/>
          <w:szCs w:val="24"/>
        </w:rPr>
        <w:t>2017年7月13日自然资源部（原国土资源部，下同）下发了《关于加强公示地</w:t>
      </w:r>
      <w:r w:rsidRPr="008C74A7">
        <w:rPr>
          <w:rFonts w:ascii="仿宋" w:eastAsia="仿宋" w:hAnsi="仿宋" w:cs="仿宋" w:hint="eastAsia"/>
          <w:color w:val="000000" w:themeColor="text1"/>
          <w:spacing w:val="2"/>
          <w:sz w:val="28"/>
          <w:szCs w:val="24"/>
        </w:rPr>
        <w:t>价体系建设和管理有关问题的通知》（</w:t>
      </w:r>
      <w:proofErr w:type="gramStart"/>
      <w:r w:rsidRPr="008C74A7">
        <w:rPr>
          <w:rFonts w:ascii="仿宋" w:eastAsia="仿宋" w:hAnsi="仿宋" w:cs="仿宋" w:hint="eastAsia"/>
          <w:color w:val="000000" w:themeColor="text1"/>
          <w:spacing w:val="2"/>
          <w:sz w:val="28"/>
          <w:szCs w:val="24"/>
        </w:rPr>
        <w:t>国土资厅发</w:t>
      </w:r>
      <w:proofErr w:type="gramEnd"/>
      <w:r w:rsidRPr="008C74A7">
        <w:rPr>
          <w:rFonts w:ascii="仿宋" w:eastAsia="仿宋" w:hAnsi="仿宋" w:cs="仿宋" w:hint="eastAsia"/>
          <w:color w:val="000000" w:themeColor="text1"/>
          <w:spacing w:val="2"/>
          <w:sz w:val="28"/>
          <w:szCs w:val="24"/>
        </w:rPr>
        <w:t>〔2017〕27号）及2017年8月广东省自然资源厅（原广东省国土资源厅，下同）印发了《广东省国土资源厅转发国土资源部办公厅关于加强公示地价体系建设和管理有关问题的通知》（粤国土资利用发〔2017〕115号）均明确要求：自2018年开始，各市、县国土资源主管部门，要全面启动城镇标定地价体系建设，有条件的地区，标定地价体系可逐步扩展到农村集体建设用地。</w:t>
      </w:r>
    </w:p>
    <w:p w:rsidR="0080225E" w:rsidRPr="008C74A7" w:rsidRDefault="0080225E" w:rsidP="008C74A7">
      <w:pPr>
        <w:spacing w:line="360" w:lineRule="auto"/>
        <w:ind w:firstLineChars="200" w:firstLine="568"/>
        <w:rPr>
          <w:rFonts w:ascii="仿宋" w:eastAsia="仿宋" w:hAnsi="仿宋" w:cs="仿宋"/>
          <w:color w:val="000000" w:themeColor="text1"/>
          <w:spacing w:val="2"/>
          <w:sz w:val="28"/>
          <w:szCs w:val="24"/>
        </w:rPr>
      </w:pPr>
      <w:r w:rsidRPr="008C74A7">
        <w:rPr>
          <w:rFonts w:ascii="仿宋" w:eastAsia="仿宋" w:hAnsi="仿宋" w:cs="仿宋" w:hint="eastAsia"/>
          <w:color w:val="000000" w:themeColor="text1"/>
          <w:spacing w:val="2"/>
          <w:sz w:val="28"/>
          <w:szCs w:val="24"/>
        </w:rPr>
        <w:lastRenderedPageBreak/>
        <w:t>2019年6月6日，自然资源部办公厅下发《自然资源部办公厅关于部署开展2019年度自然资源评价评估工作的通知》（自然资办发〔2019〕36号）明确要求：“全面实现城镇标定地价公示。各省级自然资源主管部门要组织本行政区域内所有市（县）启动城镇标定地价公示工作，确保在2020年12月31日前完成。”</w:t>
      </w:r>
    </w:p>
    <w:p w:rsidR="0080225E" w:rsidRPr="008C74A7" w:rsidRDefault="0080225E" w:rsidP="008C74A7">
      <w:pPr>
        <w:spacing w:line="360" w:lineRule="auto"/>
        <w:ind w:firstLineChars="200" w:firstLine="568"/>
        <w:rPr>
          <w:rFonts w:ascii="仿宋" w:eastAsia="仿宋" w:hAnsi="仿宋" w:cs="仿宋"/>
          <w:color w:val="000000" w:themeColor="text1"/>
          <w:spacing w:val="2"/>
          <w:sz w:val="28"/>
          <w:szCs w:val="24"/>
        </w:rPr>
      </w:pPr>
      <w:r w:rsidRPr="008C74A7">
        <w:rPr>
          <w:rFonts w:ascii="仿宋" w:eastAsia="仿宋" w:hAnsi="仿宋" w:cs="仿宋" w:hint="eastAsia"/>
          <w:color w:val="000000" w:themeColor="text1"/>
          <w:spacing w:val="2"/>
          <w:sz w:val="28"/>
          <w:szCs w:val="24"/>
        </w:rPr>
        <w:t>2019年7月13日，广东省自然资源厅印发《广东省自然资源厅关于做好2019年度自然资源评价评估工作的通知》（</w:t>
      </w:r>
      <w:proofErr w:type="gramStart"/>
      <w:r w:rsidRPr="008C74A7">
        <w:rPr>
          <w:rFonts w:ascii="仿宋" w:eastAsia="仿宋" w:hAnsi="仿宋" w:cs="仿宋" w:hint="eastAsia"/>
          <w:color w:val="000000" w:themeColor="text1"/>
          <w:spacing w:val="2"/>
          <w:sz w:val="28"/>
          <w:szCs w:val="24"/>
        </w:rPr>
        <w:t>粤自然资函</w:t>
      </w:r>
      <w:proofErr w:type="gramEnd"/>
      <w:r w:rsidRPr="008C74A7">
        <w:rPr>
          <w:rFonts w:ascii="仿宋" w:eastAsia="仿宋" w:hAnsi="仿宋" w:cs="仿宋" w:hint="eastAsia"/>
          <w:color w:val="000000" w:themeColor="text1"/>
          <w:spacing w:val="2"/>
          <w:sz w:val="28"/>
          <w:szCs w:val="24"/>
        </w:rPr>
        <w:t>〔2019〕1925号）明确指出：“各县（市、区）须在2019年9月30日前启动标定地价制订工作；在2020年3月30日前，完成估价期日为2020年1月1日的标定地价成果制订、验收工作；于2020年12月31日前完成成果公示、报备工作”。</w:t>
      </w:r>
    </w:p>
    <w:p w:rsidR="0080225E" w:rsidRPr="008C74A7" w:rsidRDefault="0080225E" w:rsidP="008C74A7">
      <w:pPr>
        <w:spacing w:line="360" w:lineRule="auto"/>
        <w:ind w:firstLineChars="200" w:firstLine="568"/>
        <w:rPr>
          <w:rFonts w:ascii="仿宋" w:eastAsia="仿宋" w:hAnsi="仿宋" w:cs="仿宋"/>
          <w:color w:val="000000" w:themeColor="text1"/>
          <w:spacing w:val="2"/>
          <w:sz w:val="28"/>
          <w:szCs w:val="24"/>
        </w:rPr>
      </w:pPr>
      <w:r w:rsidRPr="008C74A7">
        <w:rPr>
          <w:rFonts w:ascii="仿宋" w:eastAsia="仿宋" w:hAnsi="仿宋" w:cs="仿宋" w:hint="eastAsia"/>
          <w:color w:val="000000" w:themeColor="text1"/>
          <w:spacing w:val="2"/>
          <w:sz w:val="28"/>
          <w:szCs w:val="24"/>
        </w:rPr>
        <w:t>标定地价作为我国法定公示地价之一，以上相关法律法规及文件明确了标定地价的法律地位，并对开展标定地价工作进行了部署。</w:t>
      </w:r>
    </w:p>
    <w:p w:rsidR="0080225E" w:rsidRPr="008C74A7" w:rsidRDefault="0080225E" w:rsidP="008C74A7">
      <w:pPr>
        <w:spacing w:line="360" w:lineRule="auto"/>
        <w:ind w:firstLineChars="200" w:firstLine="568"/>
        <w:rPr>
          <w:rFonts w:ascii="仿宋" w:eastAsia="仿宋" w:hAnsi="仿宋" w:cs="仿宋"/>
          <w:color w:val="000000" w:themeColor="text1"/>
          <w:spacing w:val="2"/>
          <w:sz w:val="28"/>
          <w:szCs w:val="24"/>
        </w:rPr>
      </w:pPr>
      <w:r w:rsidRPr="008C74A7">
        <w:rPr>
          <w:rFonts w:ascii="仿宋" w:eastAsia="仿宋" w:hAnsi="仿宋" w:cs="仿宋" w:hint="eastAsia"/>
          <w:color w:val="000000" w:themeColor="text1"/>
          <w:spacing w:val="2"/>
          <w:sz w:val="28"/>
          <w:szCs w:val="24"/>
        </w:rPr>
        <w:t>随着城市的不断发展，地价管理已经成为城市土地资源管理越来越重要的手段。近年来，为加强地价管理，河源市连平县（以下简称“连平县”）陆续开展并更新了国有建设用地、国有农用地基准地价项目等，为连平县土地管理提供了较为有力的技术支撑和决策依据。但与土地市场建设及土地有偿使用方式多元化的需求相比，仍不够完善。</w:t>
      </w:r>
    </w:p>
    <w:p w:rsidR="00227EE2" w:rsidRPr="008C74A7" w:rsidRDefault="0080225E" w:rsidP="008C74A7">
      <w:pPr>
        <w:widowControl/>
        <w:adjustRightInd w:val="0"/>
        <w:snapToGrid w:val="0"/>
        <w:spacing w:line="360" w:lineRule="auto"/>
        <w:ind w:firstLineChars="200" w:firstLine="568"/>
        <w:jc w:val="left"/>
        <w:rPr>
          <w:rFonts w:ascii="Times New Roman" w:eastAsia="仿宋_GB2312" w:hAnsi="Times New Roman" w:cs="Times New Roman"/>
          <w:kern w:val="0"/>
          <w:sz w:val="36"/>
        </w:rPr>
      </w:pPr>
      <w:r w:rsidRPr="008C74A7">
        <w:rPr>
          <w:rFonts w:ascii="仿宋" w:eastAsia="仿宋" w:hAnsi="仿宋" w:cs="仿宋" w:hint="eastAsia"/>
          <w:color w:val="000000" w:themeColor="text1"/>
          <w:spacing w:val="2"/>
          <w:sz w:val="28"/>
          <w:szCs w:val="24"/>
        </w:rPr>
        <w:t>因此，为健全连平县公示地价体系，充分发挥市场配置土地资源决定性作用，及时反映国有建设用地使用权出让价格的动态变化，优化土地资源配置，为政府部门出让土地提供参考依据，根据法律、法规和相关规定，响应《自然资源部办公厅关于部署开展2019年度</w:t>
      </w:r>
      <w:r w:rsidRPr="008C74A7">
        <w:rPr>
          <w:rFonts w:ascii="仿宋" w:eastAsia="仿宋" w:hAnsi="仿宋" w:cs="仿宋" w:hint="eastAsia"/>
          <w:color w:val="000000" w:themeColor="text1"/>
          <w:spacing w:val="2"/>
          <w:sz w:val="28"/>
          <w:szCs w:val="24"/>
        </w:rPr>
        <w:lastRenderedPageBreak/>
        <w:t>自然资源评价评估工作的通知》（自然资办发〔2019〕36号）“全面实现城镇标定地价公示。各省级自然资源主管部门要组织本行政区域内所有市（县）启动城镇标定地价公示工作，确保在2020年12月31日前完成”及《广东省自然资源厅关于做好2019年度自然资源评价评估工作的通知》（</w:t>
      </w:r>
      <w:proofErr w:type="gramStart"/>
      <w:r w:rsidRPr="008C74A7">
        <w:rPr>
          <w:rFonts w:ascii="仿宋" w:eastAsia="仿宋" w:hAnsi="仿宋" w:cs="仿宋" w:hint="eastAsia"/>
          <w:color w:val="000000" w:themeColor="text1"/>
          <w:spacing w:val="2"/>
          <w:sz w:val="28"/>
          <w:szCs w:val="24"/>
        </w:rPr>
        <w:t>粤自然资函</w:t>
      </w:r>
      <w:proofErr w:type="gramEnd"/>
      <w:r w:rsidRPr="008C74A7">
        <w:rPr>
          <w:rFonts w:ascii="仿宋" w:eastAsia="仿宋" w:hAnsi="仿宋" w:cs="仿宋" w:hint="eastAsia"/>
          <w:color w:val="000000" w:themeColor="text1"/>
          <w:spacing w:val="2"/>
          <w:sz w:val="28"/>
          <w:szCs w:val="24"/>
        </w:rPr>
        <w:t>〔2019〕1925号）“各县（市、区）须在2019年9月30日前启动标定地价制订工作；在2020年3月30日前，完成估价期日为2020年1月1日的标定地价成果制订、验收工作；于2020年12月31日前完成成果公示、报备工作”的精神和要求，结合连平县国有建设用地市场实际，开展连平县城镇国有建设用地标定地价项目工作，建立连平县城镇国有建设用地标定地价体系。</w:t>
      </w:r>
    </w:p>
    <w:p w:rsidR="00227EE2" w:rsidRDefault="0080225E">
      <w:pPr>
        <w:widowControl/>
        <w:adjustRightInd w:val="0"/>
        <w:snapToGrid w:val="0"/>
        <w:spacing w:line="360" w:lineRule="auto"/>
        <w:jc w:val="left"/>
        <w:outlineLvl w:val="1"/>
        <w:rPr>
          <w:rFonts w:ascii="Times New Roman" w:eastAsia="仿宋_GB2312" w:hAnsi="Times New Roman" w:cs="Times New Roman"/>
          <w:b/>
          <w:kern w:val="0"/>
          <w:sz w:val="32"/>
        </w:rPr>
      </w:pPr>
      <w:bookmarkStart w:id="8" w:name="_Toc61275800"/>
      <w:r>
        <w:rPr>
          <w:rFonts w:ascii="Times New Roman" w:eastAsia="仿宋_GB2312" w:hAnsi="Times New Roman" w:cs="Times New Roman"/>
          <w:b/>
          <w:kern w:val="0"/>
          <w:sz w:val="32"/>
        </w:rPr>
        <w:t>（二）工作目标</w:t>
      </w:r>
      <w:bookmarkEnd w:id="8"/>
    </w:p>
    <w:p w:rsidR="00227EE2" w:rsidRDefault="0080225E">
      <w:pPr>
        <w:widowControl/>
        <w:adjustRightInd w:val="0"/>
        <w:snapToGrid w:val="0"/>
        <w:spacing w:line="360" w:lineRule="auto"/>
        <w:ind w:firstLineChars="200" w:firstLine="562"/>
        <w:jc w:val="left"/>
        <w:outlineLvl w:val="2"/>
        <w:rPr>
          <w:rFonts w:ascii="Times New Roman" w:eastAsia="仿宋_GB2312" w:hAnsi="Times New Roman" w:cs="Times New Roman"/>
          <w:b/>
          <w:kern w:val="0"/>
          <w:sz w:val="28"/>
          <w:szCs w:val="28"/>
        </w:rPr>
      </w:pPr>
      <w:bookmarkStart w:id="9" w:name="_Toc7950764"/>
      <w:r>
        <w:rPr>
          <w:rFonts w:ascii="Times New Roman" w:eastAsia="仿宋_GB2312" w:hAnsi="Times New Roman" w:cs="Times New Roman"/>
          <w:b/>
          <w:kern w:val="0"/>
          <w:sz w:val="28"/>
          <w:szCs w:val="28"/>
        </w:rPr>
        <w:t>1</w:t>
      </w:r>
      <w:r>
        <w:rPr>
          <w:rFonts w:ascii="Times New Roman" w:eastAsia="仿宋_GB2312" w:hAnsi="Times New Roman" w:cs="Times New Roman"/>
          <w:b/>
          <w:kern w:val="0"/>
          <w:sz w:val="28"/>
          <w:szCs w:val="28"/>
        </w:rPr>
        <w:t>、确定技术方案和技术要求</w:t>
      </w:r>
      <w:bookmarkEnd w:id="9"/>
    </w:p>
    <w:p w:rsidR="00227EE2" w:rsidRDefault="0080225E">
      <w:pPr>
        <w:widowControl/>
        <w:adjustRightInd w:val="0"/>
        <w:snapToGrid w:val="0"/>
        <w:spacing w:line="360" w:lineRule="auto"/>
        <w:ind w:firstLineChars="200" w:firstLine="560"/>
        <w:jc w:val="left"/>
        <w:rPr>
          <w:rFonts w:ascii="Times New Roman" w:eastAsia="仿宋_GB2312" w:hAnsi="Times New Roman" w:cs="Times New Roman"/>
          <w:kern w:val="0"/>
          <w:sz w:val="28"/>
        </w:rPr>
      </w:pPr>
      <w:r>
        <w:rPr>
          <w:rFonts w:ascii="Times New Roman" w:eastAsia="仿宋_GB2312" w:hAnsi="Times New Roman" w:cs="Times New Roman"/>
          <w:kern w:val="0"/>
          <w:sz w:val="28"/>
        </w:rPr>
        <w:t>按照</w:t>
      </w:r>
      <w:proofErr w:type="gramStart"/>
      <w:r>
        <w:rPr>
          <w:rFonts w:ascii="Times New Roman" w:eastAsia="仿宋_GB2312" w:hAnsi="Times New Roman" w:cs="Times New Roman"/>
          <w:kern w:val="0"/>
          <w:sz w:val="28"/>
        </w:rPr>
        <w:t>国土资厅发</w:t>
      </w:r>
      <w:proofErr w:type="gramEnd"/>
      <w:r>
        <w:rPr>
          <w:rFonts w:ascii="Times New Roman" w:eastAsia="仿宋_GB2312" w:hAnsi="Times New Roman" w:cs="Times New Roman"/>
          <w:kern w:val="0"/>
          <w:sz w:val="28"/>
        </w:rPr>
        <w:t>〔</w:t>
      </w:r>
      <w:r>
        <w:rPr>
          <w:rFonts w:ascii="Times New Roman" w:eastAsia="仿宋_GB2312" w:hAnsi="Times New Roman" w:cs="Times New Roman"/>
          <w:kern w:val="0"/>
          <w:sz w:val="28"/>
        </w:rPr>
        <w:t>2014</w:t>
      </w:r>
      <w:r>
        <w:rPr>
          <w:rFonts w:ascii="Times New Roman" w:eastAsia="仿宋_GB2312" w:hAnsi="Times New Roman" w:cs="Times New Roman"/>
          <w:kern w:val="0"/>
          <w:sz w:val="28"/>
        </w:rPr>
        <w:t>〕</w:t>
      </w:r>
      <w:r>
        <w:rPr>
          <w:rFonts w:ascii="Times New Roman" w:eastAsia="仿宋_GB2312" w:hAnsi="Times New Roman" w:cs="Times New Roman"/>
          <w:kern w:val="0"/>
          <w:sz w:val="28"/>
        </w:rPr>
        <w:t>14</w:t>
      </w:r>
      <w:r>
        <w:rPr>
          <w:rFonts w:ascii="Times New Roman" w:eastAsia="仿宋_GB2312" w:hAnsi="Times New Roman" w:cs="Times New Roman"/>
          <w:kern w:val="0"/>
          <w:sz w:val="28"/>
        </w:rPr>
        <w:t>号文、</w:t>
      </w:r>
      <w:proofErr w:type="gramStart"/>
      <w:r>
        <w:rPr>
          <w:rFonts w:ascii="Times New Roman" w:eastAsia="仿宋_GB2312" w:hAnsi="Times New Roman" w:cs="Times New Roman"/>
          <w:kern w:val="0"/>
          <w:sz w:val="28"/>
        </w:rPr>
        <w:t>国土资厅发</w:t>
      </w:r>
      <w:proofErr w:type="gramEnd"/>
      <w:r>
        <w:rPr>
          <w:rFonts w:ascii="Times New Roman" w:eastAsia="仿宋_GB2312" w:hAnsi="Times New Roman" w:cs="Times New Roman"/>
          <w:kern w:val="0"/>
          <w:sz w:val="28"/>
        </w:rPr>
        <w:t>〔</w:t>
      </w:r>
      <w:r>
        <w:rPr>
          <w:rFonts w:ascii="Times New Roman" w:eastAsia="仿宋_GB2312" w:hAnsi="Times New Roman" w:cs="Times New Roman"/>
          <w:kern w:val="0"/>
          <w:sz w:val="28"/>
        </w:rPr>
        <w:t>2015</w:t>
      </w:r>
      <w:r>
        <w:rPr>
          <w:rFonts w:ascii="Times New Roman" w:eastAsia="仿宋_GB2312" w:hAnsi="Times New Roman" w:cs="Times New Roman"/>
          <w:kern w:val="0"/>
          <w:sz w:val="28"/>
        </w:rPr>
        <w:t>〕</w:t>
      </w:r>
      <w:r>
        <w:rPr>
          <w:rFonts w:ascii="Times New Roman" w:eastAsia="仿宋_GB2312" w:hAnsi="Times New Roman" w:cs="Times New Roman"/>
          <w:kern w:val="0"/>
          <w:sz w:val="28"/>
        </w:rPr>
        <w:t>655</w:t>
      </w:r>
      <w:r>
        <w:rPr>
          <w:rFonts w:ascii="Times New Roman" w:eastAsia="仿宋_GB2312" w:hAnsi="Times New Roman" w:cs="Times New Roman"/>
          <w:kern w:val="0"/>
          <w:sz w:val="28"/>
        </w:rPr>
        <w:t>号文及附件、粤国土资利用函〔</w:t>
      </w:r>
      <w:r>
        <w:rPr>
          <w:rFonts w:ascii="Times New Roman" w:eastAsia="仿宋_GB2312" w:hAnsi="Times New Roman" w:cs="Times New Roman"/>
          <w:kern w:val="0"/>
          <w:sz w:val="28"/>
        </w:rPr>
        <w:t>2018</w:t>
      </w:r>
      <w:r>
        <w:rPr>
          <w:rFonts w:ascii="Times New Roman" w:eastAsia="仿宋_GB2312" w:hAnsi="Times New Roman" w:cs="Times New Roman"/>
          <w:kern w:val="0"/>
          <w:sz w:val="28"/>
        </w:rPr>
        <w:t>〕</w:t>
      </w:r>
      <w:r>
        <w:rPr>
          <w:rFonts w:ascii="Times New Roman" w:eastAsia="仿宋_GB2312" w:hAnsi="Times New Roman" w:cs="Times New Roman"/>
          <w:kern w:val="0"/>
          <w:sz w:val="28"/>
        </w:rPr>
        <w:t>1532</w:t>
      </w:r>
      <w:r>
        <w:rPr>
          <w:rFonts w:ascii="Times New Roman" w:eastAsia="仿宋_GB2312" w:hAnsi="Times New Roman" w:cs="Times New Roman"/>
          <w:kern w:val="0"/>
          <w:sz w:val="28"/>
        </w:rPr>
        <w:t>号等文件要求，结合</w:t>
      </w:r>
      <w:r w:rsidR="008C74A7">
        <w:rPr>
          <w:rFonts w:ascii="Times New Roman" w:eastAsia="仿宋_GB2312" w:hAnsi="Times New Roman" w:cs="Times New Roman" w:hint="eastAsia"/>
          <w:kern w:val="0"/>
          <w:sz w:val="28"/>
        </w:rPr>
        <w:t>连平县</w:t>
      </w:r>
      <w:r>
        <w:rPr>
          <w:rFonts w:ascii="Times New Roman" w:eastAsia="仿宋_GB2312" w:hAnsi="Times New Roman" w:cs="Times New Roman"/>
          <w:kern w:val="0"/>
          <w:sz w:val="28"/>
        </w:rPr>
        <w:t>土地市场价格和地价管理规定执行情况，确定标定地价方案，包括确定年度标定地价项目工作的技术方案和技术要求等。</w:t>
      </w:r>
    </w:p>
    <w:p w:rsidR="00227EE2" w:rsidRDefault="0080225E">
      <w:pPr>
        <w:widowControl/>
        <w:adjustRightInd w:val="0"/>
        <w:snapToGrid w:val="0"/>
        <w:spacing w:line="360" w:lineRule="auto"/>
        <w:ind w:firstLineChars="200" w:firstLine="562"/>
        <w:jc w:val="left"/>
        <w:outlineLvl w:val="2"/>
        <w:rPr>
          <w:rFonts w:ascii="Times New Roman" w:eastAsia="仿宋_GB2312" w:hAnsi="Times New Roman" w:cs="Times New Roman"/>
          <w:b/>
          <w:kern w:val="0"/>
          <w:sz w:val="28"/>
          <w:szCs w:val="28"/>
        </w:rPr>
      </w:pPr>
      <w:bookmarkStart w:id="10" w:name="_Toc7950765"/>
      <w:r>
        <w:rPr>
          <w:rFonts w:ascii="Times New Roman" w:eastAsia="仿宋_GB2312" w:hAnsi="Times New Roman" w:cs="Times New Roman"/>
          <w:b/>
          <w:kern w:val="0"/>
          <w:sz w:val="28"/>
          <w:szCs w:val="28"/>
        </w:rPr>
        <w:t>2</w:t>
      </w:r>
      <w:r>
        <w:rPr>
          <w:rFonts w:ascii="Times New Roman" w:eastAsia="仿宋_GB2312" w:hAnsi="Times New Roman" w:cs="Times New Roman"/>
          <w:b/>
          <w:kern w:val="0"/>
          <w:sz w:val="28"/>
          <w:szCs w:val="28"/>
        </w:rPr>
        <w:t>、建立相应的项目组和制定项目管理制度</w:t>
      </w:r>
      <w:bookmarkEnd w:id="10"/>
    </w:p>
    <w:p w:rsidR="00227EE2" w:rsidRDefault="0080225E">
      <w:pPr>
        <w:widowControl/>
        <w:adjustRightInd w:val="0"/>
        <w:snapToGrid w:val="0"/>
        <w:spacing w:line="360" w:lineRule="auto"/>
        <w:ind w:firstLineChars="200" w:firstLine="560"/>
        <w:jc w:val="left"/>
        <w:rPr>
          <w:rFonts w:ascii="Times New Roman" w:eastAsia="仿宋_GB2312" w:hAnsi="Times New Roman" w:cs="Times New Roman"/>
          <w:kern w:val="0"/>
          <w:sz w:val="28"/>
        </w:rPr>
      </w:pPr>
      <w:r>
        <w:rPr>
          <w:rFonts w:ascii="Times New Roman" w:eastAsia="仿宋_GB2312" w:hAnsi="Times New Roman" w:cs="Times New Roman"/>
          <w:kern w:val="0"/>
          <w:sz w:val="28"/>
        </w:rPr>
        <w:t>根据项目的体系框架建立相应的项目组，制定项目的管理制度，规范参与的技术承担单位和估价师的行为，对整个项目工作进行管理、协调。</w:t>
      </w:r>
    </w:p>
    <w:p w:rsidR="00227EE2" w:rsidRDefault="0080225E">
      <w:pPr>
        <w:widowControl/>
        <w:adjustRightInd w:val="0"/>
        <w:snapToGrid w:val="0"/>
        <w:spacing w:line="360" w:lineRule="auto"/>
        <w:ind w:firstLineChars="200" w:firstLine="562"/>
        <w:jc w:val="left"/>
        <w:outlineLvl w:val="2"/>
        <w:rPr>
          <w:rFonts w:ascii="Times New Roman" w:eastAsia="仿宋_GB2312" w:hAnsi="Times New Roman" w:cs="Times New Roman"/>
          <w:b/>
          <w:kern w:val="0"/>
          <w:sz w:val="28"/>
          <w:szCs w:val="28"/>
        </w:rPr>
      </w:pPr>
      <w:bookmarkStart w:id="11" w:name="_Toc7950766"/>
      <w:r>
        <w:rPr>
          <w:rFonts w:ascii="Times New Roman" w:eastAsia="仿宋_GB2312" w:hAnsi="Times New Roman" w:cs="Times New Roman"/>
          <w:b/>
          <w:kern w:val="0"/>
          <w:sz w:val="28"/>
          <w:szCs w:val="28"/>
        </w:rPr>
        <w:t>3</w:t>
      </w:r>
      <w:r>
        <w:rPr>
          <w:rFonts w:ascii="Times New Roman" w:eastAsia="仿宋_GB2312" w:hAnsi="Times New Roman" w:cs="Times New Roman"/>
          <w:b/>
          <w:kern w:val="0"/>
          <w:sz w:val="28"/>
          <w:szCs w:val="28"/>
        </w:rPr>
        <w:t>、确定标定地价公示范围</w:t>
      </w:r>
      <w:bookmarkEnd w:id="11"/>
    </w:p>
    <w:p w:rsidR="00227EE2" w:rsidRDefault="0080225E">
      <w:pPr>
        <w:widowControl/>
        <w:adjustRightInd w:val="0"/>
        <w:snapToGrid w:val="0"/>
        <w:spacing w:line="360" w:lineRule="auto"/>
        <w:ind w:firstLineChars="200" w:firstLine="560"/>
        <w:jc w:val="left"/>
        <w:rPr>
          <w:rFonts w:ascii="Times New Roman" w:eastAsia="仿宋_GB2312" w:hAnsi="Times New Roman" w:cs="Times New Roman"/>
          <w:kern w:val="0"/>
          <w:sz w:val="28"/>
        </w:rPr>
      </w:pPr>
      <w:r>
        <w:rPr>
          <w:rFonts w:ascii="Times New Roman" w:eastAsia="仿宋_GB2312" w:hAnsi="Times New Roman" w:cs="Times New Roman"/>
          <w:kern w:val="0"/>
          <w:sz w:val="28"/>
        </w:rPr>
        <w:t>根据《标定地价规程》（</w:t>
      </w:r>
      <w:r>
        <w:rPr>
          <w:rFonts w:ascii="Times New Roman" w:eastAsia="仿宋_GB2312" w:hAnsi="Times New Roman" w:cs="Times New Roman"/>
          <w:kern w:val="0"/>
          <w:sz w:val="28"/>
        </w:rPr>
        <w:t>TD/T 1052-2017</w:t>
      </w:r>
      <w:r>
        <w:rPr>
          <w:rFonts w:ascii="Times New Roman" w:eastAsia="仿宋_GB2312" w:hAnsi="Times New Roman" w:cs="Times New Roman"/>
          <w:kern w:val="0"/>
          <w:sz w:val="28"/>
        </w:rPr>
        <w:t>）要求，标定地价公示范围划定应以行政辖区为基础，根据市场发育和政府的服务监管需求</w:t>
      </w:r>
      <w:r>
        <w:rPr>
          <w:rFonts w:ascii="Times New Roman" w:eastAsia="仿宋_GB2312" w:hAnsi="Times New Roman" w:cs="Times New Roman"/>
          <w:kern w:val="0"/>
          <w:sz w:val="28"/>
        </w:rPr>
        <w:lastRenderedPageBreak/>
        <w:t>灵活确定；宜覆盖建成区、开发区，逐步拓展至近期城镇规划建设区及农村集体土地市场发育较好的城镇。</w:t>
      </w:r>
    </w:p>
    <w:p w:rsidR="00227EE2" w:rsidRDefault="0080225E">
      <w:pPr>
        <w:widowControl/>
        <w:adjustRightInd w:val="0"/>
        <w:snapToGrid w:val="0"/>
        <w:spacing w:line="360" w:lineRule="auto"/>
        <w:ind w:firstLineChars="200" w:firstLine="562"/>
        <w:jc w:val="left"/>
        <w:outlineLvl w:val="2"/>
        <w:rPr>
          <w:rFonts w:ascii="Times New Roman" w:eastAsia="仿宋_GB2312" w:hAnsi="Times New Roman" w:cs="Times New Roman"/>
          <w:b/>
          <w:kern w:val="0"/>
          <w:sz w:val="28"/>
          <w:szCs w:val="28"/>
        </w:rPr>
      </w:pPr>
      <w:bookmarkStart w:id="12" w:name="_Toc7950767"/>
      <w:r>
        <w:rPr>
          <w:rFonts w:ascii="Times New Roman" w:eastAsia="仿宋_GB2312" w:hAnsi="Times New Roman" w:cs="Times New Roman"/>
          <w:b/>
          <w:kern w:val="0"/>
          <w:sz w:val="28"/>
          <w:szCs w:val="28"/>
        </w:rPr>
        <w:t>4</w:t>
      </w:r>
      <w:r>
        <w:rPr>
          <w:rFonts w:ascii="Times New Roman" w:eastAsia="仿宋_GB2312" w:hAnsi="Times New Roman" w:cs="Times New Roman"/>
          <w:b/>
          <w:kern w:val="0"/>
          <w:sz w:val="28"/>
          <w:szCs w:val="28"/>
        </w:rPr>
        <w:t>、划分标定区域</w:t>
      </w:r>
      <w:bookmarkEnd w:id="12"/>
    </w:p>
    <w:p w:rsidR="00227EE2" w:rsidRDefault="0080225E">
      <w:pPr>
        <w:widowControl/>
        <w:adjustRightInd w:val="0"/>
        <w:snapToGrid w:val="0"/>
        <w:spacing w:line="360" w:lineRule="auto"/>
        <w:ind w:firstLineChars="200" w:firstLine="560"/>
        <w:jc w:val="left"/>
        <w:rPr>
          <w:rFonts w:ascii="Times New Roman" w:eastAsia="仿宋_GB2312" w:hAnsi="Times New Roman" w:cs="Times New Roman"/>
          <w:kern w:val="0"/>
          <w:sz w:val="28"/>
        </w:rPr>
      </w:pPr>
      <w:r>
        <w:rPr>
          <w:rFonts w:ascii="Times New Roman" w:eastAsia="仿宋_GB2312" w:hAnsi="Times New Roman" w:cs="Times New Roman"/>
          <w:kern w:val="0"/>
          <w:sz w:val="28"/>
        </w:rPr>
        <w:t>在</w:t>
      </w:r>
      <w:r w:rsidR="008C74A7">
        <w:rPr>
          <w:rFonts w:ascii="Times New Roman" w:eastAsia="仿宋_GB2312" w:hAnsi="Times New Roman" w:cs="Times New Roman" w:hint="eastAsia"/>
          <w:kern w:val="0"/>
          <w:sz w:val="28"/>
        </w:rPr>
        <w:t>连平县</w:t>
      </w:r>
      <w:r>
        <w:rPr>
          <w:rFonts w:ascii="Times New Roman" w:eastAsia="仿宋_GB2312" w:hAnsi="Times New Roman" w:cs="Times New Roman"/>
          <w:kern w:val="0"/>
          <w:sz w:val="28"/>
        </w:rPr>
        <w:t>2020</w:t>
      </w:r>
      <w:r>
        <w:rPr>
          <w:rFonts w:ascii="Times New Roman" w:eastAsia="仿宋_GB2312" w:hAnsi="Times New Roman" w:cs="Times New Roman"/>
          <w:kern w:val="0"/>
          <w:sz w:val="28"/>
        </w:rPr>
        <w:t>年基准地价成果土地级别或均质地域的基础上，调查并整理土地利用与地价信息，通过多因素综合评价法、地价水平归纳法、专家评判法、叠加法等方法，初步划分各用途标定区域。实地核查土地利用现状，核实内业资料信息，根据内业与外业调查资料，结合区域内宗地的分布情况，通过综合平衡与局部调整，确定标定区域。根据《标定地价规程》（</w:t>
      </w:r>
      <w:r>
        <w:rPr>
          <w:rFonts w:ascii="Times New Roman" w:eastAsia="仿宋_GB2312" w:hAnsi="Times New Roman" w:cs="Times New Roman"/>
          <w:kern w:val="0"/>
          <w:sz w:val="28"/>
        </w:rPr>
        <w:t>TD/T1052-2017</w:t>
      </w:r>
      <w:r>
        <w:rPr>
          <w:rFonts w:ascii="Times New Roman" w:eastAsia="仿宋_GB2312" w:hAnsi="Times New Roman" w:cs="Times New Roman"/>
          <w:kern w:val="0"/>
          <w:sz w:val="28"/>
        </w:rPr>
        <w:t>）要求的编码规则对各标定区域进行编码登记。</w:t>
      </w:r>
    </w:p>
    <w:p w:rsidR="00227EE2" w:rsidRDefault="0080225E">
      <w:pPr>
        <w:widowControl/>
        <w:adjustRightInd w:val="0"/>
        <w:snapToGrid w:val="0"/>
        <w:spacing w:line="360" w:lineRule="auto"/>
        <w:ind w:firstLineChars="200" w:firstLine="562"/>
        <w:jc w:val="left"/>
        <w:outlineLvl w:val="2"/>
        <w:rPr>
          <w:rFonts w:ascii="Times New Roman" w:eastAsia="仿宋_GB2312" w:hAnsi="Times New Roman" w:cs="Times New Roman"/>
          <w:b/>
          <w:kern w:val="0"/>
          <w:sz w:val="28"/>
          <w:szCs w:val="28"/>
        </w:rPr>
      </w:pPr>
      <w:bookmarkStart w:id="13" w:name="_Toc7950768"/>
      <w:r>
        <w:rPr>
          <w:rFonts w:ascii="Times New Roman" w:eastAsia="仿宋_GB2312" w:hAnsi="Times New Roman" w:cs="Times New Roman"/>
          <w:b/>
          <w:kern w:val="0"/>
          <w:sz w:val="28"/>
          <w:szCs w:val="28"/>
        </w:rPr>
        <w:t>5</w:t>
      </w:r>
      <w:r>
        <w:rPr>
          <w:rFonts w:ascii="Times New Roman" w:eastAsia="仿宋_GB2312" w:hAnsi="Times New Roman" w:cs="Times New Roman"/>
          <w:b/>
          <w:kern w:val="0"/>
          <w:sz w:val="28"/>
          <w:szCs w:val="28"/>
        </w:rPr>
        <w:t>、设立标准宗地</w:t>
      </w:r>
      <w:bookmarkEnd w:id="13"/>
    </w:p>
    <w:p w:rsidR="00227EE2" w:rsidRDefault="0080225E">
      <w:pPr>
        <w:widowControl/>
        <w:adjustRightInd w:val="0"/>
        <w:snapToGrid w:val="0"/>
        <w:spacing w:line="360" w:lineRule="auto"/>
        <w:ind w:firstLineChars="200" w:firstLine="560"/>
        <w:jc w:val="left"/>
        <w:rPr>
          <w:rFonts w:ascii="Times New Roman" w:eastAsia="仿宋_GB2312" w:hAnsi="Times New Roman" w:cs="Times New Roman"/>
          <w:kern w:val="0"/>
          <w:sz w:val="28"/>
        </w:rPr>
      </w:pPr>
      <w:bookmarkStart w:id="14" w:name="_Toc7950769"/>
      <w:r>
        <w:rPr>
          <w:rFonts w:ascii="Times New Roman" w:eastAsia="仿宋_GB2312" w:hAnsi="Times New Roman" w:cs="Times New Roman"/>
          <w:kern w:val="0"/>
          <w:sz w:val="28"/>
        </w:rPr>
        <w:t>标准宗地的设立遵循代表性、确定性、标识性等基本原则。优先将符合条件的地价样点纳入标准宗地；通过地籍调查、不动产登记等工作成果，补充宗地，确定宗地位置及基本信息，形成备选样点资料库；通过核实宗地现场、查阅相关档案和走访相关机构，核实并补充信息，调查土地利用现状、周边环境、不动产价格水平等；结合内业调查和外业调查核实资料，分析样点的宗地条件和土地利用状况，根据标准宗地选取要求，筛选确定标准宗地，最后对标准宗地进行编码与登记。</w:t>
      </w:r>
    </w:p>
    <w:p w:rsidR="00227EE2" w:rsidRDefault="0080225E">
      <w:pPr>
        <w:widowControl/>
        <w:adjustRightInd w:val="0"/>
        <w:snapToGrid w:val="0"/>
        <w:spacing w:line="360" w:lineRule="auto"/>
        <w:ind w:firstLineChars="200" w:firstLine="562"/>
        <w:jc w:val="left"/>
        <w:outlineLvl w:val="2"/>
        <w:rPr>
          <w:rFonts w:ascii="Times New Roman" w:eastAsia="仿宋_GB2312" w:hAnsi="Times New Roman" w:cs="Times New Roman"/>
          <w:b/>
          <w:kern w:val="0"/>
          <w:sz w:val="28"/>
          <w:szCs w:val="28"/>
        </w:rPr>
      </w:pPr>
      <w:r>
        <w:rPr>
          <w:rFonts w:ascii="Times New Roman" w:eastAsia="仿宋_GB2312" w:hAnsi="Times New Roman" w:cs="Times New Roman"/>
          <w:b/>
          <w:kern w:val="0"/>
          <w:sz w:val="28"/>
          <w:szCs w:val="28"/>
        </w:rPr>
        <w:t>6</w:t>
      </w:r>
      <w:r>
        <w:rPr>
          <w:rFonts w:ascii="Times New Roman" w:eastAsia="仿宋_GB2312" w:hAnsi="Times New Roman" w:cs="Times New Roman"/>
          <w:b/>
          <w:kern w:val="0"/>
          <w:sz w:val="28"/>
          <w:szCs w:val="28"/>
        </w:rPr>
        <w:t>、完成标准宗地基础信息的采集工作</w:t>
      </w:r>
      <w:bookmarkEnd w:id="14"/>
    </w:p>
    <w:p w:rsidR="00227EE2" w:rsidRDefault="0080225E">
      <w:pPr>
        <w:widowControl/>
        <w:adjustRightInd w:val="0"/>
        <w:snapToGrid w:val="0"/>
        <w:spacing w:line="360" w:lineRule="auto"/>
        <w:ind w:firstLineChars="200" w:firstLine="560"/>
        <w:jc w:val="left"/>
        <w:rPr>
          <w:rFonts w:ascii="Times New Roman" w:eastAsia="仿宋_GB2312" w:hAnsi="Times New Roman" w:cs="Times New Roman"/>
          <w:kern w:val="0"/>
          <w:sz w:val="28"/>
        </w:rPr>
      </w:pPr>
      <w:r>
        <w:rPr>
          <w:rFonts w:ascii="Times New Roman" w:eastAsia="仿宋_GB2312" w:hAnsi="Times New Roman" w:cs="Times New Roman"/>
          <w:kern w:val="0"/>
          <w:sz w:val="28"/>
        </w:rPr>
        <w:t>参照《城市地价动态监测技术规范》（</w:t>
      </w:r>
      <w:r>
        <w:rPr>
          <w:rFonts w:ascii="Times New Roman" w:eastAsia="仿宋_GB2312" w:hAnsi="Times New Roman" w:cs="Times New Roman"/>
          <w:kern w:val="0"/>
          <w:sz w:val="28"/>
        </w:rPr>
        <w:t>TD/T 1009</w:t>
      </w:r>
      <w:r>
        <w:rPr>
          <w:rFonts w:ascii="Times New Roman" w:eastAsia="仿宋_GB2312" w:hAnsi="Times New Roman" w:cs="Times New Roman"/>
          <w:kern w:val="0"/>
          <w:sz w:val="28"/>
        </w:rPr>
        <w:t>－</w:t>
      </w:r>
      <w:r>
        <w:rPr>
          <w:rFonts w:ascii="Times New Roman" w:eastAsia="仿宋_GB2312" w:hAnsi="Times New Roman" w:cs="Times New Roman"/>
          <w:kern w:val="0"/>
          <w:sz w:val="28"/>
        </w:rPr>
        <w:t>2007</w:t>
      </w:r>
      <w:r>
        <w:rPr>
          <w:rFonts w:ascii="Times New Roman" w:eastAsia="仿宋_GB2312" w:hAnsi="Times New Roman" w:cs="Times New Roman"/>
          <w:kern w:val="0"/>
          <w:sz w:val="28"/>
        </w:rPr>
        <w:t>）的要求及标准宗地设立的实际情况，完成标准宗地基础信息的采集工作，并形成相应的数据成果。</w:t>
      </w:r>
    </w:p>
    <w:p w:rsidR="00227EE2" w:rsidRDefault="0080225E">
      <w:pPr>
        <w:widowControl/>
        <w:adjustRightInd w:val="0"/>
        <w:snapToGrid w:val="0"/>
        <w:spacing w:line="360" w:lineRule="auto"/>
        <w:ind w:firstLineChars="200" w:firstLine="562"/>
        <w:jc w:val="left"/>
        <w:outlineLvl w:val="2"/>
        <w:rPr>
          <w:rFonts w:ascii="Times New Roman" w:eastAsia="仿宋_GB2312" w:hAnsi="Times New Roman" w:cs="Times New Roman"/>
          <w:b/>
          <w:kern w:val="0"/>
          <w:sz w:val="28"/>
          <w:szCs w:val="28"/>
        </w:rPr>
      </w:pPr>
      <w:bookmarkStart w:id="15" w:name="_Toc7950770"/>
      <w:r>
        <w:rPr>
          <w:rFonts w:ascii="Times New Roman" w:eastAsia="仿宋_GB2312" w:hAnsi="Times New Roman" w:cs="Times New Roman"/>
          <w:b/>
          <w:kern w:val="0"/>
          <w:sz w:val="28"/>
          <w:szCs w:val="28"/>
        </w:rPr>
        <w:t>7</w:t>
      </w:r>
      <w:r>
        <w:rPr>
          <w:rFonts w:ascii="Times New Roman" w:eastAsia="仿宋_GB2312" w:hAnsi="Times New Roman" w:cs="Times New Roman"/>
          <w:b/>
          <w:kern w:val="0"/>
          <w:sz w:val="28"/>
          <w:szCs w:val="28"/>
        </w:rPr>
        <w:t>、完成标定地价评估</w:t>
      </w:r>
      <w:bookmarkEnd w:id="15"/>
      <w:r>
        <w:rPr>
          <w:rFonts w:ascii="Times New Roman" w:eastAsia="仿宋_GB2312" w:hAnsi="Times New Roman" w:cs="Times New Roman"/>
          <w:b/>
          <w:kern w:val="0"/>
          <w:sz w:val="28"/>
          <w:szCs w:val="28"/>
        </w:rPr>
        <w:t>工作</w:t>
      </w:r>
    </w:p>
    <w:p w:rsidR="00227EE2" w:rsidRDefault="0080225E">
      <w:pPr>
        <w:widowControl/>
        <w:adjustRightInd w:val="0"/>
        <w:snapToGrid w:val="0"/>
        <w:spacing w:line="360" w:lineRule="auto"/>
        <w:ind w:firstLineChars="200" w:firstLine="560"/>
        <w:jc w:val="left"/>
        <w:rPr>
          <w:rFonts w:ascii="Times New Roman" w:eastAsia="仿宋_GB2312" w:hAnsi="Times New Roman" w:cs="Times New Roman"/>
          <w:kern w:val="0"/>
          <w:sz w:val="28"/>
        </w:rPr>
      </w:pPr>
      <w:bookmarkStart w:id="16" w:name="_Toc7950771"/>
      <w:r>
        <w:rPr>
          <w:rFonts w:ascii="Times New Roman" w:eastAsia="仿宋_GB2312" w:hAnsi="Times New Roman" w:cs="Times New Roman"/>
          <w:kern w:val="0"/>
          <w:sz w:val="28"/>
        </w:rPr>
        <w:lastRenderedPageBreak/>
        <w:t>组织土地估价专业评估师按照《城镇土地估价规程》（</w:t>
      </w:r>
      <w:r>
        <w:rPr>
          <w:rFonts w:ascii="Times New Roman" w:eastAsia="仿宋_GB2312" w:hAnsi="Times New Roman" w:cs="Times New Roman"/>
          <w:kern w:val="0"/>
          <w:sz w:val="28"/>
        </w:rPr>
        <w:t>GB/T 18508-2014</w:t>
      </w:r>
      <w:r>
        <w:rPr>
          <w:rFonts w:ascii="Times New Roman" w:eastAsia="仿宋_GB2312" w:hAnsi="Times New Roman" w:cs="Times New Roman"/>
          <w:kern w:val="0"/>
          <w:sz w:val="28"/>
        </w:rPr>
        <w:t>）和《标定地价规程》（</w:t>
      </w:r>
      <w:r>
        <w:rPr>
          <w:rFonts w:ascii="Times New Roman" w:eastAsia="仿宋_GB2312" w:hAnsi="Times New Roman" w:cs="Times New Roman"/>
          <w:kern w:val="0"/>
          <w:sz w:val="28"/>
        </w:rPr>
        <w:t>TD/T 1052-2017</w:t>
      </w:r>
      <w:r>
        <w:rPr>
          <w:rFonts w:ascii="Times New Roman" w:eastAsia="仿宋_GB2312" w:hAnsi="Times New Roman" w:cs="Times New Roman"/>
          <w:kern w:val="0"/>
          <w:sz w:val="28"/>
        </w:rPr>
        <w:t>）的要求选取合适的评估方法对标准宗地进行价格评估，填写相应表格，说明评估要点，编制评估报告。每宗标准宗地价格由两名土地估价专业评估师独立负责评估，依据两名评估师的评估结果，提出标定地价建议值，经审议后确定标定地价。</w:t>
      </w:r>
    </w:p>
    <w:p w:rsidR="00227EE2" w:rsidRDefault="0080225E">
      <w:pPr>
        <w:widowControl/>
        <w:adjustRightInd w:val="0"/>
        <w:snapToGrid w:val="0"/>
        <w:spacing w:line="360" w:lineRule="auto"/>
        <w:ind w:firstLineChars="200" w:firstLine="562"/>
        <w:jc w:val="left"/>
        <w:outlineLvl w:val="2"/>
        <w:rPr>
          <w:rFonts w:ascii="Times New Roman" w:eastAsia="仿宋_GB2312" w:hAnsi="Times New Roman" w:cs="Times New Roman"/>
          <w:b/>
          <w:kern w:val="0"/>
          <w:sz w:val="28"/>
          <w:szCs w:val="28"/>
        </w:rPr>
      </w:pPr>
      <w:r>
        <w:rPr>
          <w:rFonts w:ascii="Times New Roman" w:eastAsia="仿宋_GB2312" w:hAnsi="Times New Roman" w:cs="Times New Roman"/>
          <w:b/>
          <w:kern w:val="0"/>
          <w:sz w:val="28"/>
          <w:szCs w:val="28"/>
        </w:rPr>
        <w:t>8</w:t>
      </w:r>
      <w:r>
        <w:rPr>
          <w:rFonts w:ascii="Times New Roman" w:eastAsia="仿宋_GB2312" w:hAnsi="Times New Roman" w:cs="Times New Roman"/>
          <w:b/>
          <w:kern w:val="0"/>
          <w:sz w:val="28"/>
          <w:szCs w:val="28"/>
        </w:rPr>
        <w:t>、标定地价评估结果的审核汇总</w:t>
      </w:r>
      <w:bookmarkEnd w:id="16"/>
    </w:p>
    <w:p w:rsidR="00227EE2" w:rsidRDefault="0080225E">
      <w:pPr>
        <w:widowControl/>
        <w:adjustRightInd w:val="0"/>
        <w:snapToGrid w:val="0"/>
        <w:spacing w:line="360" w:lineRule="auto"/>
        <w:ind w:firstLineChars="200" w:firstLine="560"/>
        <w:jc w:val="left"/>
        <w:rPr>
          <w:rFonts w:ascii="Times New Roman" w:eastAsia="仿宋_GB2312" w:hAnsi="Times New Roman" w:cs="Times New Roman"/>
          <w:kern w:val="0"/>
          <w:sz w:val="28"/>
        </w:rPr>
      </w:pPr>
      <w:r>
        <w:rPr>
          <w:rFonts w:ascii="Times New Roman" w:eastAsia="仿宋_GB2312" w:hAnsi="Times New Roman" w:cs="Times New Roman"/>
          <w:kern w:val="0"/>
          <w:sz w:val="28"/>
        </w:rPr>
        <w:t>对</w:t>
      </w:r>
      <w:r w:rsidR="008C74A7">
        <w:rPr>
          <w:rFonts w:ascii="Times New Roman" w:eastAsia="仿宋_GB2312" w:hAnsi="Times New Roman" w:cs="Times New Roman" w:hint="eastAsia"/>
          <w:kern w:val="0"/>
          <w:sz w:val="28"/>
        </w:rPr>
        <w:t>连平县</w:t>
      </w:r>
      <w:r>
        <w:rPr>
          <w:rFonts w:ascii="Times New Roman" w:eastAsia="仿宋_GB2312" w:hAnsi="Times New Roman" w:cs="Times New Roman"/>
          <w:kern w:val="0"/>
          <w:sz w:val="28"/>
        </w:rPr>
        <w:t>各用途的标定地价评估初步结果进行审核及汇总，得到各标定区域的标定地价评估结果。对评估的</w:t>
      </w:r>
      <w:r>
        <w:rPr>
          <w:rFonts w:ascii="Times New Roman" w:eastAsia="仿宋_GB2312" w:hAnsi="Times New Roman" w:cs="Times New Roman"/>
          <w:kern w:val="0"/>
          <w:sz w:val="28"/>
        </w:rPr>
        <w:t>“</w:t>
      </w:r>
      <w:r>
        <w:rPr>
          <w:rFonts w:ascii="Times New Roman" w:eastAsia="仿宋_GB2312" w:hAnsi="Times New Roman" w:cs="Times New Roman"/>
          <w:kern w:val="0"/>
          <w:sz w:val="28"/>
        </w:rPr>
        <w:t>及时、真实、准确、规范、完备</w:t>
      </w:r>
      <w:r>
        <w:rPr>
          <w:rFonts w:ascii="Times New Roman" w:eastAsia="仿宋_GB2312" w:hAnsi="Times New Roman" w:cs="Times New Roman"/>
          <w:kern w:val="0"/>
          <w:sz w:val="28"/>
        </w:rPr>
        <w:t>”</w:t>
      </w:r>
      <w:r>
        <w:rPr>
          <w:rFonts w:ascii="Times New Roman" w:eastAsia="仿宋_GB2312" w:hAnsi="Times New Roman" w:cs="Times New Roman"/>
          <w:kern w:val="0"/>
          <w:sz w:val="28"/>
        </w:rPr>
        <w:t>负责，保证项目成果的科学、合理，保证项目成果能够满足公示和应用的需求。</w:t>
      </w:r>
    </w:p>
    <w:p w:rsidR="00227EE2" w:rsidRDefault="0080225E">
      <w:pPr>
        <w:widowControl/>
        <w:adjustRightInd w:val="0"/>
        <w:snapToGrid w:val="0"/>
        <w:spacing w:line="360" w:lineRule="auto"/>
        <w:ind w:firstLineChars="200" w:firstLine="562"/>
        <w:jc w:val="left"/>
        <w:outlineLvl w:val="2"/>
        <w:rPr>
          <w:rFonts w:ascii="Times New Roman" w:eastAsia="仿宋_GB2312" w:hAnsi="Times New Roman" w:cs="Times New Roman"/>
          <w:b/>
          <w:kern w:val="0"/>
          <w:sz w:val="28"/>
          <w:szCs w:val="28"/>
        </w:rPr>
      </w:pPr>
      <w:r>
        <w:rPr>
          <w:rFonts w:ascii="Times New Roman" w:eastAsia="仿宋_GB2312" w:hAnsi="Times New Roman" w:cs="Times New Roman" w:hint="eastAsia"/>
          <w:b/>
          <w:kern w:val="0"/>
          <w:sz w:val="28"/>
          <w:szCs w:val="28"/>
        </w:rPr>
        <w:t>9</w:t>
      </w:r>
      <w:r>
        <w:rPr>
          <w:rFonts w:ascii="Times New Roman" w:eastAsia="仿宋_GB2312" w:hAnsi="Times New Roman" w:cs="Times New Roman" w:hint="eastAsia"/>
          <w:b/>
          <w:kern w:val="0"/>
          <w:sz w:val="28"/>
          <w:szCs w:val="28"/>
        </w:rPr>
        <w:t>、</w:t>
      </w:r>
      <w:r>
        <w:rPr>
          <w:rFonts w:ascii="Times New Roman" w:eastAsia="仿宋_GB2312" w:hAnsi="Times New Roman" w:cs="Times New Roman"/>
          <w:b/>
          <w:kern w:val="0"/>
          <w:sz w:val="28"/>
          <w:szCs w:val="28"/>
        </w:rPr>
        <w:t>标定地价成果的编制</w:t>
      </w:r>
    </w:p>
    <w:p w:rsidR="00227EE2" w:rsidRDefault="0080225E">
      <w:pPr>
        <w:widowControl/>
        <w:adjustRightInd w:val="0"/>
        <w:snapToGrid w:val="0"/>
        <w:spacing w:line="360" w:lineRule="auto"/>
        <w:ind w:firstLineChars="200" w:firstLine="560"/>
        <w:jc w:val="left"/>
        <w:rPr>
          <w:rFonts w:ascii="Times New Roman" w:eastAsia="仿宋_GB2312" w:hAnsi="Times New Roman" w:cs="Times New Roman"/>
          <w:kern w:val="0"/>
          <w:sz w:val="28"/>
        </w:rPr>
      </w:pPr>
      <w:r>
        <w:rPr>
          <w:rFonts w:ascii="Times New Roman" w:eastAsia="仿宋_GB2312" w:hAnsi="Times New Roman" w:cs="Times New Roman"/>
          <w:kern w:val="0"/>
          <w:sz w:val="28"/>
        </w:rPr>
        <w:t>根据《标定地价规程》（</w:t>
      </w:r>
      <w:r>
        <w:rPr>
          <w:rFonts w:ascii="Times New Roman" w:eastAsia="仿宋_GB2312" w:hAnsi="Times New Roman" w:cs="Times New Roman"/>
          <w:kern w:val="0"/>
          <w:sz w:val="28"/>
        </w:rPr>
        <w:t>TD/T 1052-2017</w:t>
      </w:r>
      <w:r>
        <w:rPr>
          <w:rFonts w:ascii="Times New Roman" w:eastAsia="仿宋_GB2312" w:hAnsi="Times New Roman" w:cs="Times New Roman"/>
          <w:kern w:val="0"/>
          <w:sz w:val="28"/>
        </w:rPr>
        <w:t>）的要求，编制</w:t>
      </w:r>
      <w:r w:rsidR="008C74A7">
        <w:rPr>
          <w:rFonts w:ascii="Times New Roman" w:eastAsia="仿宋_GB2312" w:hAnsi="Times New Roman" w:cs="Times New Roman" w:hint="eastAsia"/>
          <w:kern w:val="0"/>
          <w:sz w:val="28"/>
        </w:rPr>
        <w:t>连平县</w:t>
      </w:r>
      <w:r>
        <w:rPr>
          <w:rFonts w:ascii="Times New Roman" w:eastAsia="仿宋_GB2312" w:hAnsi="Times New Roman" w:cs="Times New Roman"/>
          <w:kern w:val="0"/>
          <w:sz w:val="28"/>
        </w:rPr>
        <w:t>城镇国有建设用地标定地价评估项目成果。包括标定地价工作报告、标定地价体系建设报告、标准宗地基本信息登记表、标准宗地评估技术要点表、标定地价建议及结果表、标定地价信息公示表、标定地价修正体系、标准宗地与标定区域布设图及标定地价成果数据库。</w:t>
      </w:r>
    </w:p>
    <w:p w:rsidR="00227EE2" w:rsidRDefault="0080225E">
      <w:pPr>
        <w:widowControl/>
        <w:adjustRightInd w:val="0"/>
        <w:snapToGrid w:val="0"/>
        <w:spacing w:line="360" w:lineRule="auto"/>
        <w:ind w:firstLineChars="200" w:firstLine="562"/>
        <w:jc w:val="left"/>
        <w:outlineLvl w:val="2"/>
        <w:rPr>
          <w:rFonts w:ascii="Times New Roman" w:eastAsia="仿宋_GB2312" w:hAnsi="Times New Roman" w:cs="Times New Roman"/>
          <w:b/>
          <w:kern w:val="0"/>
          <w:sz w:val="28"/>
          <w:szCs w:val="28"/>
        </w:rPr>
      </w:pPr>
      <w:bookmarkStart w:id="17" w:name="_Toc7950772"/>
      <w:r>
        <w:rPr>
          <w:rFonts w:ascii="Times New Roman" w:eastAsia="仿宋_GB2312" w:hAnsi="Times New Roman" w:cs="Times New Roman" w:hint="eastAsia"/>
          <w:b/>
          <w:kern w:val="0"/>
          <w:sz w:val="28"/>
          <w:szCs w:val="28"/>
        </w:rPr>
        <w:t>10</w:t>
      </w:r>
      <w:r>
        <w:rPr>
          <w:rFonts w:ascii="Times New Roman" w:eastAsia="仿宋_GB2312" w:hAnsi="Times New Roman" w:cs="Times New Roman"/>
          <w:b/>
          <w:kern w:val="0"/>
          <w:sz w:val="28"/>
          <w:szCs w:val="28"/>
        </w:rPr>
        <w:t>、建立评估成果质量的控制管理制度</w:t>
      </w:r>
      <w:bookmarkEnd w:id="17"/>
    </w:p>
    <w:p w:rsidR="00227EE2" w:rsidRDefault="0080225E">
      <w:pPr>
        <w:widowControl/>
        <w:adjustRightInd w:val="0"/>
        <w:snapToGrid w:val="0"/>
        <w:spacing w:line="360" w:lineRule="auto"/>
        <w:ind w:firstLineChars="200" w:firstLine="560"/>
        <w:jc w:val="left"/>
        <w:rPr>
          <w:rFonts w:ascii="Times New Roman" w:eastAsia="仿宋_GB2312" w:hAnsi="Times New Roman" w:cs="Times New Roman"/>
          <w:kern w:val="0"/>
          <w:sz w:val="28"/>
        </w:rPr>
      </w:pPr>
      <w:r>
        <w:rPr>
          <w:rFonts w:ascii="Times New Roman" w:eastAsia="仿宋_GB2312" w:hAnsi="Times New Roman" w:cs="Times New Roman"/>
          <w:kern w:val="0"/>
          <w:sz w:val="28"/>
        </w:rPr>
        <w:t>建立评估成果质量的控制管理制度，保证结果的客观、合理。需要时组织征询专业人员意见。</w:t>
      </w:r>
    </w:p>
    <w:p w:rsidR="00227EE2" w:rsidRDefault="0080225E">
      <w:pPr>
        <w:widowControl/>
        <w:adjustRightInd w:val="0"/>
        <w:snapToGrid w:val="0"/>
        <w:spacing w:line="360" w:lineRule="auto"/>
        <w:jc w:val="left"/>
        <w:outlineLvl w:val="0"/>
        <w:rPr>
          <w:rFonts w:ascii="Times New Roman" w:eastAsia="仿宋_GB2312" w:hAnsi="Times New Roman" w:cs="Times New Roman"/>
          <w:b/>
          <w:kern w:val="0"/>
          <w:sz w:val="30"/>
          <w:szCs w:val="30"/>
        </w:rPr>
      </w:pPr>
      <w:bookmarkStart w:id="18" w:name="_Toc61275801"/>
      <w:r>
        <w:rPr>
          <w:rFonts w:ascii="Times New Roman" w:eastAsia="仿宋_GB2312" w:hAnsi="Times New Roman" w:cs="Times New Roman" w:hint="eastAsia"/>
          <w:b/>
          <w:kern w:val="0"/>
          <w:sz w:val="30"/>
          <w:szCs w:val="30"/>
        </w:rPr>
        <w:t>二、</w:t>
      </w:r>
      <w:r>
        <w:rPr>
          <w:rFonts w:ascii="Times New Roman" w:eastAsia="仿宋_GB2312" w:hAnsi="Times New Roman" w:cs="Times New Roman"/>
          <w:b/>
          <w:kern w:val="0"/>
          <w:sz w:val="30"/>
          <w:szCs w:val="30"/>
        </w:rPr>
        <w:t>工作进度</w:t>
      </w:r>
      <w:bookmarkEnd w:id="18"/>
    </w:p>
    <w:p w:rsidR="0080225E" w:rsidRPr="0080225E" w:rsidRDefault="0080225E" w:rsidP="0080225E">
      <w:pPr>
        <w:widowControl/>
        <w:ind w:firstLine="482"/>
        <w:outlineLvl w:val="2"/>
        <w:rPr>
          <w:color w:val="000000" w:themeColor="text1"/>
          <w:sz w:val="28"/>
        </w:rPr>
      </w:pPr>
      <w:r w:rsidRPr="0080225E">
        <w:rPr>
          <w:rFonts w:ascii="仿宋_GB2312" w:eastAsia="仿宋_GB2312" w:hAnsi="宋体" w:cs="仿宋_GB2312"/>
          <w:b/>
          <w:color w:val="000000" w:themeColor="text1"/>
          <w:kern w:val="0"/>
          <w:sz w:val="28"/>
          <w:lang w:bidi="ar"/>
        </w:rPr>
        <w:t>（一）准备工作阶段</w:t>
      </w:r>
    </w:p>
    <w:p w:rsidR="0080225E" w:rsidRPr="0080225E" w:rsidRDefault="0080225E" w:rsidP="0080225E">
      <w:pPr>
        <w:widowControl/>
        <w:ind w:firstLine="482"/>
        <w:rPr>
          <w:rFonts w:ascii="仿宋" w:eastAsia="仿宋" w:hAnsi="仿宋"/>
          <w:color w:val="000000" w:themeColor="text1"/>
          <w:sz w:val="28"/>
        </w:rPr>
      </w:pPr>
      <w:r w:rsidRPr="0080225E">
        <w:rPr>
          <w:rFonts w:ascii="仿宋" w:eastAsia="仿宋" w:hAnsi="仿宋" w:cs="仿宋_GB2312"/>
          <w:b/>
          <w:color w:val="000000" w:themeColor="text1"/>
          <w:kern w:val="0"/>
          <w:sz w:val="28"/>
          <w:lang w:bidi="ar"/>
        </w:rPr>
        <w:t>1</w:t>
      </w:r>
      <w:r w:rsidRPr="0080225E">
        <w:rPr>
          <w:rFonts w:ascii="仿宋" w:eastAsia="仿宋" w:hAnsi="仿宋" w:cs="仿宋_GB2312" w:hint="eastAsia"/>
          <w:b/>
          <w:color w:val="000000" w:themeColor="text1"/>
          <w:kern w:val="0"/>
          <w:sz w:val="28"/>
          <w:lang w:bidi="ar"/>
        </w:rPr>
        <w:t>.</w:t>
      </w:r>
      <w:r w:rsidRPr="0080225E">
        <w:rPr>
          <w:rFonts w:ascii="仿宋" w:eastAsia="仿宋" w:hAnsi="仿宋" w:cs="仿宋_GB2312"/>
          <w:b/>
          <w:color w:val="000000" w:themeColor="text1"/>
          <w:kern w:val="0"/>
          <w:sz w:val="28"/>
          <w:lang w:bidi="ar"/>
        </w:rPr>
        <w:t>时间安排</w:t>
      </w:r>
    </w:p>
    <w:p w:rsidR="0080225E" w:rsidRPr="0080225E" w:rsidRDefault="0080225E" w:rsidP="0080225E">
      <w:pPr>
        <w:widowControl/>
        <w:ind w:firstLine="480"/>
        <w:rPr>
          <w:rFonts w:ascii="仿宋" w:eastAsia="仿宋" w:hAnsi="仿宋"/>
          <w:color w:val="000000" w:themeColor="text1"/>
          <w:sz w:val="28"/>
        </w:rPr>
      </w:pPr>
      <w:r w:rsidRPr="0080225E">
        <w:rPr>
          <w:rFonts w:ascii="仿宋" w:eastAsia="仿宋" w:hAnsi="仿宋" w:cs="仿宋_GB2312"/>
          <w:color w:val="000000" w:themeColor="text1"/>
          <w:kern w:val="0"/>
          <w:sz w:val="28"/>
          <w:lang w:bidi="ar"/>
        </w:rPr>
        <w:t>20</w:t>
      </w:r>
      <w:r w:rsidRPr="0080225E">
        <w:rPr>
          <w:rFonts w:ascii="仿宋" w:eastAsia="仿宋" w:hAnsi="仿宋" w:cs="仿宋_GB2312" w:hint="eastAsia"/>
          <w:color w:val="000000" w:themeColor="text1"/>
          <w:kern w:val="0"/>
          <w:sz w:val="28"/>
          <w:lang w:bidi="ar"/>
        </w:rPr>
        <w:t>20</w:t>
      </w:r>
      <w:r w:rsidRPr="0080225E">
        <w:rPr>
          <w:rFonts w:ascii="仿宋" w:eastAsia="仿宋" w:hAnsi="仿宋" w:cs="仿宋_GB2312"/>
          <w:color w:val="000000" w:themeColor="text1"/>
          <w:kern w:val="0"/>
          <w:sz w:val="28"/>
          <w:lang w:bidi="ar"/>
        </w:rPr>
        <w:t>年</w:t>
      </w:r>
      <w:r w:rsidRPr="0080225E">
        <w:rPr>
          <w:rFonts w:ascii="仿宋" w:eastAsia="仿宋" w:hAnsi="仿宋" w:cs="仿宋_GB2312" w:hint="eastAsia"/>
          <w:color w:val="000000" w:themeColor="text1"/>
          <w:kern w:val="0"/>
          <w:sz w:val="28"/>
          <w:lang w:bidi="ar"/>
        </w:rPr>
        <w:t>7</w:t>
      </w:r>
      <w:r w:rsidRPr="0080225E">
        <w:rPr>
          <w:rFonts w:ascii="仿宋" w:eastAsia="仿宋" w:hAnsi="仿宋" w:cs="仿宋_GB2312"/>
          <w:color w:val="000000" w:themeColor="text1"/>
          <w:kern w:val="0"/>
          <w:sz w:val="28"/>
          <w:lang w:bidi="ar"/>
        </w:rPr>
        <w:t>月中旬。</w:t>
      </w:r>
    </w:p>
    <w:p w:rsidR="0080225E" w:rsidRPr="0080225E" w:rsidRDefault="0080225E" w:rsidP="0080225E">
      <w:pPr>
        <w:widowControl/>
        <w:ind w:firstLine="482"/>
        <w:rPr>
          <w:rFonts w:ascii="仿宋" w:eastAsia="仿宋" w:hAnsi="仿宋"/>
          <w:color w:val="000000" w:themeColor="text1"/>
          <w:sz w:val="28"/>
        </w:rPr>
      </w:pPr>
      <w:r w:rsidRPr="0080225E">
        <w:rPr>
          <w:rFonts w:ascii="仿宋" w:eastAsia="仿宋" w:hAnsi="仿宋" w:cs="仿宋_GB2312"/>
          <w:b/>
          <w:color w:val="000000" w:themeColor="text1"/>
          <w:kern w:val="0"/>
          <w:sz w:val="28"/>
          <w:lang w:bidi="ar"/>
        </w:rPr>
        <w:t>2</w:t>
      </w:r>
      <w:r w:rsidRPr="0080225E">
        <w:rPr>
          <w:rFonts w:ascii="仿宋" w:eastAsia="仿宋" w:hAnsi="仿宋" w:cs="仿宋_GB2312" w:hint="eastAsia"/>
          <w:b/>
          <w:color w:val="000000" w:themeColor="text1"/>
          <w:kern w:val="0"/>
          <w:sz w:val="28"/>
          <w:lang w:bidi="ar"/>
        </w:rPr>
        <w:t>.</w:t>
      </w:r>
      <w:r w:rsidRPr="0080225E">
        <w:rPr>
          <w:rFonts w:ascii="仿宋" w:eastAsia="仿宋" w:hAnsi="仿宋" w:cs="仿宋_GB2312"/>
          <w:b/>
          <w:color w:val="000000" w:themeColor="text1"/>
          <w:kern w:val="0"/>
          <w:sz w:val="28"/>
          <w:lang w:bidi="ar"/>
        </w:rPr>
        <w:t>具体内容</w:t>
      </w:r>
    </w:p>
    <w:p w:rsidR="0080225E" w:rsidRPr="0080225E" w:rsidRDefault="0080225E" w:rsidP="0080225E">
      <w:pPr>
        <w:widowControl/>
        <w:ind w:firstLine="480"/>
        <w:rPr>
          <w:rFonts w:ascii="仿宋" w:eastAsia="仿宋" w:hAnsi="仿宋" w:cs="仿宋_GB2312"/>
          <w:color w:val="000000" w:themeColor="text1"/>
          <w:kern w:val="0"/>
          <w:sz w:val="28"/>
          <w:lang w:bidi="ar"/>
        </w:rPr>
      </w:pPr>
      <w:r w:rsidRPr="0080225E">
        <w:rPr>
          <w:rFonts w:ascii="仿宋" w:eastAsia="仿宋" w:hAnsi="仿宋" w:cs="仿宋_GB2312"/>
          <w:color w:val="000000" w:themeColor="text1"/>
          <w:kern w:val="0"/>
          <w:sz w:val="28"/>
          <w:lang w:bidi="ar"/>
        </w:rPr>
        <w:lastRenderedPageBreak/>
        <w:t>（1）成立项目小组</w:t>
      </w:r>
    </w:p>
    <w:p w:rsidR="0080225E" w:rsidRPr="0080225E" w:rsidRDefault="0080225E" w:rsidP="0080225E">
      <w:pPr>
        <w:widowControl/>
        <w:ind w:firstLine="480"/>
        <w:rPr>
          <w:rFonts w:ascii="仿宋" w:eastAsia="仿宋" w:hAnsi="仿宋" w:cs="仿宋_GB2312"/>
          <w:color w:val="000000" w:themeColor="text1"/>
          <w:kern w:val="0"/>
          <w:sz w:val="28"/>
          <w:lang w:bidi="ar"/>
        </w:rPr>
      </w:pPr>
      <w:r w:rsidRPr="0080225E">
        <w:rPr>
          <w:rFonts w:ascii="仿宋" w:eastAsia="仿宋" w:hAnsi="仿宋" w:cs="仿宋_GB2312"/>
          <w:color w:val="000000" w:themeColor="text1"/>
          <w:kern w:val="0"/>
          <w:sz w:val="28"/>
          <w:lang w:bidi="ar"/>
        </w:rPr>
        <w:t>我公司对项目工作目标进行了初步分解，在公司内部组建起</w:t>
      </w:r>
      <w:r w:rsidRPr="0080225E">
        <w:rPr>
          <w:rFonts w:ascii="仿宋" w:eastAsia="仿宋" w:hAnsi="仿宋" w:cs="仿宋_GB2312" w:hint="eastAsia"/>
          <w:color w:val="000000" w:themeColor="text1"/>
          <w:kern w:val="0"/>
          <w:sz w:val="28"/>
          <w:lang w:bidi="ar"/>
        </w:rPr>
        <w:t>连平县</w:t>
      </w:r>
      <w:r w:rsidRPr="0080225E">
        <w:rPr>
          <w:rFonts w:ascii="仿宋" w:eastAsia="仿宋" w:hAnsi="仿宋" w:cs="仿宋_GB2312"/>
          <w:color w:val="000000" w:themeColor="text1"/>
          <w:kern w:val="0"/>
          <w:sz w:val="28"/>
          <w:lang w:bidi="ar"/>
        </w:rPr>
        <w:t>国有建设用地标定地价编制项目组，落实人员分工及职责。</w:t>
      </w:r>
    </w:p>
    <w:p w:rsidR="0080225E" w:rsidRPr="0080225E" w:rsidRDefault="0080225E" w:rsidP="0080225E">
      <w:pPr>
        <w:widowControl/>
        <w:ind w:firstLine="480"/>
        <w:rPr>
          <w:rFonts w:ascii="仿宋" w:eastAsia="仿宋" w:hAnsi="仿宋" w:cs="仿宋_GB2312"/>
          <w:color w:val="000000" w:themeColor="text1"/>
          <w:kern w:val="0"/>
          <w:sz w:val="28"/>
          <w:lang w:bidi="ar"/>
        </w:rPr>
      </w:pPr>
      <w:r w:rsidRPr="0080225E">
        <w:rPr>
          <w:rFonts w:ascii="仿宋" w:eastAsia="仿宋" w:hAnsi="仿宋" w:cs="仿宋_GB2312"/>
          <w:color w:val="000000" w:themeColor="text1"/>
          <w:kern w:val="0"/>
          <w:sz w:val="28"/>
          <w:lang w:bidi="ar"/>
        </w:rPr>
        <w:t>（2）撰写工作方案</w:t>
      </w:r>
    </w:p>
    <w:p w:rsidR="0080225E" w:rsidRPr="0080225E" w:rsidRDefault="0080225E" w:rsidP="0080225E">
      <w:pPr>
        <w:widowControl/>
        <w:ind w:firstLine="480"/>
        <w:rPr>
          <w:rFonts w:ascii="仿宋" w:eastAsia="仿宋" w:hAnsi="仿宋" w:cs="仿宋_GB2312"/>
          <w:color w:val="000000" w:themeColor="text1"/>
          <w:kern w:val="0"/>
          <w:sz w:val="28"/>
          <w:lang w:bidi="ar"/>
        </w:rPr>
      </w:pPr>
      <w:r w:rsidRPr="0080225E">
        <w:rPr>
          <w:rFonts w:ascii="仿宋" w:eastAsia="仿宋" w:hAnsi="仿宋" w:cs="仿宋_GB2312"/>
          <w:color w:val="000000" w:themeColor="text1"/>
          <w:kern w:val="0"/>
          <w:sz w:val="28"/>
          <w:lang w:bidi="ar"/>
        </w:rPr>
        <w:t>为保证项目的顺利进行，项目小组根据</w:t>
      </w:r>
      <w:r w:rsidRPr="0080225E">
        <w:rPr>
          <w:rFonts w:ascii="仿宋" w:eastAsia="仿宋" w:hAnsi="仿宋" w:cs="仿宋_GB2312" w:hint="eastAsia"/>
          <w:color w:val="000000" w:themeColor="text1"/>
          <w:kern w:val="0"/>
          <w:sz w:val="28"/>
          <w:lang w:bidi="ar"/>
        </w:rPr>
        <w:t>连平县</w:t>
      </w:r>
      <w:r w:rsidRPr="0080225E">
        <w:rPr>
          <w:rFonts w:ascii="仿宋" w:eastAsia="仿宋" w:hAnsi="仿宋" w:cs="仿宋_GB2312"/>
          <w:color w:val="000000" w:themeColor="text1"/>
          <w:kern w:val="0"/>
          <w:sz w:val="28"/>
          <w:lang w:bidi="ar"/>
        </w:rPr>
        <w:t>的实际情况，结合国有建设用地标定地价评估需求，制订了《</w:t>
      </w:r>
      <w:r w:rsidRPr="0080225E">
        <w:rPr>
          <w:rFonts w:ascii="仿宋" w:eastAsia="仿宋" w:hAnsi="仿宋" w:cs="仿宋_GB2312" w:hint="eastAsia"/>
          <w:color w:val="000000" w:themeColor="text1"/>
          <w:kern w:val="0"/>
          <w:sz w:val="28"/>
          <w:lang w:bidi="ar"/>
        </w:rPr>
        <w:t>连平县</w:t>
      </w:r>
      <w:r w:rsidRPr="0080225E">
        <w:rPr>
          <w:rFonts w:ascii="仿宋" w:eastAsia="仿宋" w:hAnsi="仿宋" w:cs="仿宋_GB2312"/>
          <w:color w:val="000000" w:themeColor="text1"/>
          <w:kern w:val="0"/>
          <w:sz w:val="28"/>
          <w:lang w:bidi="ar"/>
        </w:rPr>
        <w:t>国有建设用地标定地价编制项目工作方案》。</w:t>
      </w:r>
    </w:p>
    <w:p w:rsidR="0080225E" w:rsidRPr="0080225E" w:rsidRDefault="0080225E" w:rsidP="0080225E">
      <w:pPr>
        <w:widowControl/>
        <w:ind w:firstLine="480"/>
        <w:rPr>
          <w:rFonts w:ascii="仿宋" w:eastAsia="仿宋" w:hAnsi="仿宋" w:cs="仿宋_GB2312"/>
          <w:color w:val="000000" w:themeColor="text1"/>
          <w:kern w:val="0"/>
          <w:sz w:val="28"/>
          <w:lang w:bidi="ar"/>
        </w:rPr>
      </w:pPr>
      <w:r w:rsidRPr="0080225E">
        <w:rPr>
          <w:rFonts w:ascii="仿宋" w:eastAsia="仿宋" w:hAnsi="仿宋" w:cs="仿宋_GB2312"/>
          <w:color w:val="000000" w:themeColor="text1"/>
          <w:kern w:val="0"/>
          <w:sz w:val="28"/>
          <w:lang w:bidi="ar"/>
        </w:rPr>
        <w:t>（3）组织培训</w:t>
      </w:r>
    </w:p>
    <w:p w:rsidR="0080225E" w:rsidRPr="0080225E" w:rsidRDefault="0080225E" w:rsidP="0080225E">
      <w:pPr>
        <w:widowControl/>
        <w:ind w:firstLine="480"/>
        <w:rPr>
          <w:rFonts w:ascii="仿宋" w:eastAsia="仿宋" w:hAnsi="仿宋" w:cs="仿宋_GB2312"/>
          <w:color w:val="000000" w:themeColor="text1"/>
          <w:kern w:val="0"/>
          <w:sz w:val="28"/>
          <w:lang w:bidi="ar"/>
        </w:rPr>
      </w:pPr>
      <w:r w:rsidRPr="0080225E">
        <w:rPr>
          <w:rFonts w:ascii="仿宋" w:eastAsia="仿宋" w:hAnsi="仿宋" w:cs="仿宋_GB2312"/>
          <w:color w:val="000000" w:themeColor="text1"/>
          <w:kern w:val="0"/>
          <w:sz w:val="28"/>
          <w:lang w:bidi="ar"/>
        </w:rPr>
        <w:t>组织资料调查及内</w:t>
      </w:r>
      <w:proofErr w:type="gramStart"/>
      <w:r w:rsidRPr="0080225E">
        <w:rPr>
          <w:rFonts w:ascii="仿宋" w:eastAsia="仿宋" w:hAnsi="仿宋" w:cs="仿宋_GB2312"/>
          <w:color w:val="000000" w:themeColor="text1"/>
          <w:kern w:val="0"/>
          <w:sz w:val="28"/>
          <w:lang w:bidi="ar"/>
        </w:rPr>
        <w:t>业处理</w:t>
      </w:r>
      <w:proofErr w:type="gramEnd"/>
      <w:r w:rsidRPr="0080225E">
        <w:rPr>
          <w:rFonts w:ascii="仿宋" w:eastAsia="仿宋" w:hAnsi="仿宋" w:cs="仿宋_GB2312"/>
          <w:color w:val="000000" w:themeColor="text1"/>
          <w:kern w:val="0"/>
          <w:sz w:val="28"/>
          <w:lang w:bidi="ar"/>
        </w:rPr>
        <w:t>的工作人员，开展培训，每位工作人员必须明确需要调查内容、调查方式以及各调查表的要求，同时按区域分组，落实各区域的调查任务。</w:t>
      </w:r>
    </w:p>
    <w:p w:rsidR="0080225E" w:rsidRPr="0080225E" w:rsidRDefault="0080225E" w:rsidP="0080225E">
      <w:pPr>
        <w:widowControl/>
        <w:ind w:firstLine="482"/>
        <w:outlineLvl w:val="2"/>
        <w:rPr>
          <w:rFonts w:ascii="仿宋_GB2312" w:eastAsia="仿宋_GB2312" w:hAnsi="宋体" w:cs="仿宋_GB2312"/>
          <w:b/>
          <w:color w:val="000000" w:themeColor="text1"/>
          <w:kern w:val="0"/>
          <w:sz w:val="28"/>
          <w:lang w:bidi="ar"/>
        </w:rPr>
      </w:pPr>
      <w:r w:rsidRPr="0080225E">
        <w:rPr>
          <w:rFonts w:ascii="仿宋_GB2312" w:eastAsia="仿宋_GB2312" w:hAnsi="宋体" w:cs="仿宋_GB2312"/>
          <w:b/>
          <w:color w:val="000000" w:themeColor="text1"/>
          <w:kern w:val="0"/>
          <w:sz w:val="28"/>
          <w:lang w:bidi="ar"/>
        </w:rPr>
        <w:t>（二）资料收集与整理阶段</w:t>
      </w:r>
    </w:p>
    <w:p w:rsidR="0080225E" w:rsidRPr="0080225E" w:rsidRDefault="0080225E" w:rsidP="0080225E">
      <w:pPr>
        <w:widowControl/>
        <w:ind w:firstLine="482"/>
        <w:rPr>
          <w:color w:val="000000" w:themeColor="text1"/>
          <w:sz w:val="28"/>
        </w:rPr>
      </w:pPr>
      <w:r w:rsidRPr="0080225E">
        <w:rPr>
          <w:rFonts w:ascii="仿宋_GB2312" w:eastAsia="仿宋_GB2312" w:hAnsi="宋体" w:cs="仿宋_GB2312"/>
          <w:b/>
          <w:color w:val="000000" w:themeColor="text1"/>
          <w:kern w:val="0"/>
          <w:sz w:val="28"/>
          <w:lang w:bidi="ar"/>
        </w:rPr>
        <w:t>1</w:t>
      </w:r>
      <w:r w:rsidRPr="0080225E">
        <w:rPr>
          <w:rFonts w:ascii="仿宋_GB2312" w:eastAsia="仿宋_GB2312" w:hAnsi="宋体" w:cs="仿宋_GB2312" w:hint="eastAsia"/>
          <w:b/>
          <w:color w:val="000000" w:themeColor="text1"/>
          <w:kern w:val="0"/>
          <w:sz w:val="28"/>
          <w:lang w:bidi="ar"/>
        </w:rPr>
        <w:t>.</w:t>
      </w:r>
      <w:r w:rsidRPr="0080225E">
        <w:rPr>
          <w:rFonts w:ascii="仿宋_GB2312" w:eastAsia="仿宋_GB2312" w:hAnsi="宋体" w:cs="仿宋_GB2312"/>
          <w:b/>
          <w:color w:val="000000" w:themeColor="text1"/>
          <w:kern w:val="0"/>
          <w:sz w:val="28"/>
          <w:lang w:bidi="ar"/>
        </w:rPr>
        <w:t>时间安排</w:t>
      </w:r>
    </w:p>
    <w:p w:rsidR="0080225E" w:rsidRPr="0080225E" w:rsidRDefault="0080225E" w:rsidP="0080225E">
      <w:pPr>
        <w:widowControl/>
        <w:ind w:firstLine="480"/>
        <w:rPr>
          <w:rFonts w:ascii="仿宋" w:eastAsia="仿宋" w:hAnsi="仿宋" w:cs="仿宋_GB2312"/>
          <w:color w:val="000000" w:themeColor="text1"/>
          <w:kern w:val="0"/>
          <w:sz w:val="28"/>
          <w:lang w:bidi="ar"/>
        </w:rPr>
      </w:pPr>
      <w:r w:rsidRPr="0080225E">
        <w:rPr>
          <w:rFonts w:ascii="仿宋" w:eastAsia="仿宋" w:hAnsi="仿宋" w:cs="仿宋_GB2312"/>
          <w:color w:val="000000" w:themeColor="text1"/>
          <w:kern w:val="0"/>
          <w:sz w:val="28"/>
          <w:lang w:bidi="ar"/>
        </w:rPr>
        <w:t>20</w:t>
      </w:r>
      <w:r w:rsidRPr="0080225E">
        <w:rPr>
          <w:rFonts w:ascii="仿宋" w:eastAsia="仿宋" w:hAnsi="仿宋" w:cs="仿宋_GB2312" w:hint="eastAsia"/>
          <w:color w:val="000000" w:themeColor="text1"/>
          <w:kern w:val="0"/>
          <w:sz w:val="28"/>
          <w:lang w:bidi="ar"/>
        </w:rPr>
        <w:t>20</w:t>
      </w:r>
      <w:r w:rsidRPr="0080225E">
        <w:rPr>
          <w:rFonts w:ascii="仿宋" w:eastAsia="仿宋" w:hAnsi="仿宋" w:cs="仿宋_GB2312"/>
          <w:color w:val="000000" w:themeColor="text1"/>
          <w:kern w:val="0"/>
          <w:sz w:val="28"/>
          <w:lang w:bidi="ar"/>
        </w:rPr>
        <w:t>年</w:t>
      </w:r>
      <w:r w:rsidRPr="0080225E">
        <w:rPr>
          <w:rFonts w:ascii="仿宋" w:eastAsia="仿宋" w:hAnsi="仿宋" w:cs="仿宋_GB2312" w:hint="eastAsia"/>
          <w:color w:val="000000" w:themeColor="text1"/>
          <w:kern w:val="0"/>
          <w:sz w:val="28"/>
          <w:lang w:bidi="ar"/>
        </w:rPr>
        <w:t>7</w:t>
      </w:r>
      <w:r w:rsidRPr="0080225E">
        <w:rPr>
          <w:rFonts w:ascii="仿宋" w:eastAsia="仿宋" w:hAnsi="仿宋" w:cs="仿宋_GB2312"/>
          <w:color w:val="000000" w:themeColor="text1"/>
          <w:kern w:val="0"/>
          <w:sz w:val="28"/>
          <w:lang w:bidi="ar"/>
        </w:rPr>
        <w:t>月</w:t>
      </w:r>
      <w:r w:rsidRPr="0080225E">
        <w:rPr>
          <w:rFonts w:ascii="仿宋" w:eastAsia="仿宋" w:hAnsi="仿宋" w:cs="仿宋_GB2312" w:hint="eastAsia"/>
          <w:color w:val="000000" w:themeColor="text1"/>
          <w:kern w:val="0"/>
          <w:sz w:val="28"/>
          <w:lang w:bidi="ar"/>
        </w:rPr>
        <w:t>中</w:t>
      </w:r>
      <w:r w:rsidRPr="0080225E">
        <w:rPr>
          <w:rFonts w:ascii="仿宋" w:eastAsia="仿宋" w:hAnsi="仿宋" w:cs="仿宋_GB2312"/>
          <w:color w:val="000000" w:themeColor="text1"/>
          <w:kern w:val="0"/>
          <w:sz w:val="28"/>
          <w:lang w:bidi="ar"/>
        </w:rPr>
        <w:t>旬</w:t>
      </w:r>
      <w:r w:rsidRPr="0080225E">
        <w:rPr>
          <w:rFonts w:ascii="仿宋" w:eastAsia="仿宋" w:hAnsi="仿宋" w:cs="仿宋_GB2312" w:hint="eastAsia"/>
          <w:color w:val="000000" w:themeColor="text1"/>
          <w:kern w:val="0"/>
          <w:sz w:val="28"/>
          <w:lang w:bidi="ar"/>
        </w:rPr>
        <w:t>至</w:t>
      </w:r>
      <w:r w:rsidRPr="0080225E">
        <w:rPr>
          <w:rFonts w:ascii="仿宋" w:eastAsia="仿宋" w:hAnsi="仿宋" w:cs="仿宋_GB2312"/>
          <w:color w:val="000000" w:themeColor="text1"/>
          <w:kern w:val="0"/>
          <w:sz w:val="28"/>
          <w:lang w:bidi="ar"/>
        </w:rPr>
        <w:t>20</w:t>
      </w:r>
      <w:r w:rsidRPr="0080225E">
        <w:rPr>
          <w:rFonts w:ascii="仿宋" w:eastAsia="仿宋" w:hAnsi="仿宋" w:cs="仿宋_GB2312" w:hint="eastAsia"/>
          <w:color w:val="000000" w:themeColor="text1"/>
          <w:kern w:val="0"/>
          <w:sz w:val="28"/>
          <w:lang w:bidi="ar"/>
        </w:rPr>
        <w:t>20</w:t>
      </w:r>
      <w:r w:rsidRPr="0080225E">
        <w:rPr>
          <w:rFonts w:ascii="仿宋" w:eastAsia="仿宋" w:hAnsi="仿宋" w:cs="仿宋_GB2312"/>
          <w:color w:val="000000" w:themeColor="text1"/>
          <w:kern w:val="0"/>
          <w:sz w:val="28"/>
          <w:lang w:bidi="ar"/>
        </w:rPr>
        <w:t>8年</w:t>
      </w:r>
      <w:r w:rsidRPr="0080225E">
        <w:rPr>
          <w:rFonts w:ascii="仿宋" w:eastAsia="仿宋" w:hAnsi="仿宋" w:cs="仿宋_GB2312" w:hint="eastAsia"/>
          <w:color w:val="000000" w:themeColor="text1"/>
          <w:kern w:val="0"/>
          <w:sz w:val="28"/>
          <w:lang w:bidi="ar"/>
        </w:rPr>
        <w:t>7</w:t>
      </w:r>
      <w:r w:rsidRPr="0080225E">
        <w:rPr>
          <w:rFonts w:ascii="仿宋" w:eastAsia="仿宋" w:hAnsi="仿宋" w:cs="仿宋_GB2312"/>
          <w:color w:val="000000" w:themeColor="text1"/>
          <w:kern w:val="0"/>
          <w:sz w:val="28"/>
          <w:lang w:bidi="ar"/>
        </w:rPr>
        <w:t>月下旬。</w:t>
      </w:r>
    </w:p>
    <w:p w:rsidR="0080225E" w:rsidRPr="0080225E" w:rsidRDefault="0080225E" w:rsidP="0080225E">
      <w:pPr>
        <w:widowControl/>
        <w:ind w:firstLine="482"/>
        <w:rPr>
          <w:color w:val="000000" w:themeColor="text1"/>
          <w:sz w:val="28"/>
        </w:rPr>
      </w:pPr>
      <w:r w:rsidRPr="0080225E">
        <w:rPr>
          <w:rFonts w:ascii="仿宋_GB2312" w:eastAsia="仿宋_GB2312" w:hAnsi="宋体" w:cs="仿宋_GB2312"/>
          <w:b/>
          <w:color w:val="000000" w:themeColor="text1"/>
          <w:kern w:val="0"/>
          <w:sz w:val="28"/>
          <w:lang w:bidi="ar"/>
        </w:rPr>
        <w:t>2</w:t>
      </w:r>
      <w:r w:rsidRPr="0080225E">
        <w:rPr>
          <w:rFonts w:ascii="仿宋_GB2312" w:eastAsia="仿宋_GB2312" w:hAnsi="宋体" w:cs="仿宋_GB2312" w:hint="eastAsia"/>
          <w:b/>
          <w:color w:val="000000" w:themeColor="text1"/>
          <w:kern w:val="0"/>
          <w:sz w:val="28"/>
          <w:lang w:bidi="ar"/>
        </w:rPr>
        <w:t>.</w:t>
      </w:r>
      <w:r w:rsidRPr="0080225E">
        <w:rPr>
          <w:rFonts w:ascii="仿宋_GB2312" w:eastAsia="仿宋_GB2312" w:hAnsi="宋体" w:cs="仿宋_GB2312"/>
          <w:b/>
          <w:color w:val="000000" w:themeColor="text1"/>
          <w:kern w:val="0"/>
          <w:sz w:val="28"/>
          <w:lang w:bidi="ar"/>
        </w:rPr>
        <w:t>具体内容</w:t>
      </w:r>
    </w:p>
    <w:p w:rsidR="0080225E" w:rsidRPr="0080225E" w:rsidRDefault="0080225E" w:rsidP="0080225E">
      <w:pPr>
        <w:widowControl/>
        <w:ind w:firstLine="480"/>
        <w:rPr>
          <w:rFonts w:ascii="仿宋" w:eastAsia="仿宋" w:hAnsi="仿宋"/>
          <w:color w:val="000000" w:themeColor="text1"/>
          <w:sz w:val="28"/>
        </w:rPr>
      </w:pPr>
      <w:r w:rsidRPr="0080225E">
        <w:rPr>
          <w:rFonts w:ascii="仿宋" w:eastAsia="仿宋" w:hAnsi="仿宋" w:cs="仿宋_GB2312"/>
          <w:color w:val="000000" w:themeColor="text1"/>
          <w:kern w:val="0"/>
          <w:sz w:val="28"/>
          <w:lang w:bidi="ar"/>
        </w:rPr>
        <w:t>资料收集工作，是确定标定地价公示范围、划定标定区域以及布设标准宗地的基础。包括各种市场交易资料、税费资料、有关指标参数的调查。如临街铺面外业调查资料、房屋租赁、商品房和二手房买卖、厂房租赁、土地开发、房屋建造成本、房地产税费名目、历史地价资料等和标准宗地相关资料等。</w:t>
      </w:r>
    </w:p>
    <w:p w:rsidR="0080225E" w:rsidRPr="0080225E" w:rsidRDefault="0080225E" w:rsidP="0080225E">
      <w:pPr>
        <w:widowControl/>
        <w:ind w:firstLine="480"/>
        <w:rPr>
          <w:rFonts w:ascii="仿宋" w:eastAsia="仿宋" w:hAnsi="仿宋"/>
          <w:color w:val="000000" w:themeColor="text1"/>
          <w:sz w:val="28"/>
        </w:rPr>
      </w:pPr>
      <w:r w:rsidRPr="0080225E">
        <w:rPr>
          <w:rFonts w:ascii="仿宋" w:eastAsia="仿宋" w:hAnsi="仿宋" w:cs="仿宋_GB2312"/>
          <w:color w:val="000000" w:themeColor="text1"/>
          <w:kern w:val="0"/>
          <w:sz w:val="28"/>
          <w:lang w:bidi="ar"/>
        </w:rPr>
        <w:lastRenderedPageBreak/>
        <w:t>项目工作小组根据项目工作需要，编制了项目资料清单《</w:t>
      </w:r>
      <w:r w:rsidRPr="0080225E">
        <w:rPr>
          <w:rFonts w:ascii="仿宋" w:eastAsia="仿宋" w:hAnsi="仿宋" w:cs="仿宋_GB2312" w:hint="eastAsia"/>
          <w:color w:val="000000" w:themeColor="text1"/>
          <w:kern w:val="0"/>
          <w:sz w:val="28"/>
          <w:lang w:bidi="ar"/>
        </w:rPr>
        <w:t>连平县</w:t>
      </w:r>
      <w:r w:rsidRPr="0080225E">
        <w:rPr>
          <w:rFonts w:ascii="仿宋" w:eastAsia="仿宋" w:hAnsi="仿宋" w:cs="仿宋_GB2312"/>
          <w:color w:val="000000" w:themeColor="text1"/>
          <w:kern w:val="0"/>
          <w:sz w:val="28"/>
          <w:lang w:bidi="ar"/>
        </w:rPr>
        <w:t>国有建设用地标定地价编制项目资料清单》，并提供给</w:t>
      </w:r>
      <w:r w:rsidRPr="0080225E">
        <w:rPr>
          <w:rFonts w:ascii="仿宋" w:eastAsia="仿宋" w:hAnsi="仿宋" w:cs="仿宋_GB2312" w:hint="eastAsia"/>
          <w:color w:val="000000" w:themeColor="text1"/>
          <w:kern w:val="0"/>
          <w:sz w:val="28"/>
          <w:lang w:bidi="ar"/>
        </w:rPr>
        <w:t>连平县</w:t>
      </w:r>
      <w:r w:rsidRPr="0080225E">
        <w:rPr>
          <w:rFonts w:ascii="仿宋" w:eastAsia="仿宋" w:hAnsi="仿宋" w:cs="仿宋_GB2312"/>
          <w:color w:val="000000" w:themeColor="text1"/>
          <w:kern w:val="0"/>
          <w:sz w:val="28"/>
          <w:lang w:bidi="ar"/>
        </w:rPr>
        <w:t>自然资源局以协助收集相关资料。</w:t>
      </w:r>
    </w:p>
    <w:p w:rsidR="0080225E" w:rsidRPr="0080225E" w:rsidRDefault="0080225E" w:rsidP="0080225E">
      <w:pPr>
        <w:widowControl/>
        <w:ind w:firstLine="482"/>
        <w:outlineLvl w:val="2"/>
        <w:rPr>
          <w:rFonts w:ascii="仿宋_GB2312" w:eastAsia="仿宋_GB2312" w:hAnsi="宋体" w:cs="仿宋_GB2312"/>
          <w:b/>
          <w:color w:val="000000" w:themeColor="text1"/>
          <w:kern w:val="0"/>
          <w:sz w:val="28"/>
          <w:lang w:bidi="ar"/>
        </w:rPr>
      </w:pPr>
      <w:r w:rsidRPr="0080225E">
        <w:rPr>
          <w:rFonts w:ascii="仿宋_GB2312" w:eastAsia="仿宋_GB2312" w:hAnsi="宋体" w:cs="仿宋_GB2312"/>
          <w:b/>
          <w:color w:val="000000" w:themeColor="text1"/>
          <w:kern w:val="0"/>
          <w:sz w:val="28"/>
          <w:lang w:bidi="ar"/>
        </w:rPr>
        <w:t>（三）确定标定地价公示范围阶段</w:t>
      </w:r>
    </w:p>
    <w:p w:rsidR="0080225E" w:rsidRPr="0080225E" w:rsidRDefault="0080225E" w:rsidP="0080225E">
      <w:pPr>
        <w:widowControl/>
        <w:ind w:firstLine="482"/>
        <w:rPr>
          <w:rFonts w:ascii="仿宋_GB2312" w:eastAsia="仿宋_GB2312" w:hAnsi="宋体" w:cs="仿宋_GB2312"/>
          <w:b/>
          <w:color w:val="000000" w:themeColor="text1"/>
          <w:kern w:val="0"/>
          <w:sz w:val="28"/>
          <w:lang w:bidi="ar"/>
        </w:rPr>
      </w:pPr>
      <w:r w:rsidRPr="0080225E">
        <w:rPr>
          <w:rFonts w:ascii="仿宋_GB2312" w:eastAsia="仿宋_GB2312" w:hAnsi="宋体" w:cs="仿宋_GB2312"/>
          <w:b/>
          <w:color w:val="000000" w:themeColor="text1"/>
          <w:kern w:val="0"/>
          <w:sz w:val="28"/>
          <w:lang w:bidi="ar"/>
        </w:rPr>
        <w:t>1</w:t>
      </w:r>
      <w:r w:rsidRPr="0080225E">
        <w:rPr>
          <w:rFonts w:ascii="仿宋_GB2312" w:eastAsia="仿宋_GB2312" w:hAnsi="宋体" w:cs="仿宋_GB2312" w:hint="eastAsia"/>
          <w:b/>
          <w:color w:val="000000" w:themeColor="text1"/>
          <w:kern w:val="0"/>
          <w:sz w:val="28"/>
          <w:lang w:bidi="ar"/>
        </w:rPr>
        <w:t>.</w:t>
      </w:r>
      <w:r w:rsidRPr="0080225E">
        <w:rPr>
          <w:rFonts w:ascii="仿宋_GB2312" w:eastAsia="仿宋_GB2312" w:hAnsi="宋体" w:cs="仿宋_GB2312"/>
          <w:b/>
          <w:color w:val="000000" w:themeColor="text1"/>
          <w:kern w:val="0"/>
          <w:sz w:val="28"/>
          <w:lang w:bidi="ar"/>
        </w:rPr>
        <w:t>时间安排</w:t>
      </w:r>
    </w:p>
    <w:p w:rsidR="0080225E" w:rsidRPr="0080225E" w:rsidRDefault="0080225E" w:rsidP="0080225E">
      <w:pPr>
        <w:widowControl/>
        <w:ind w:firstLine="480"/>
        <w:rPr>
          <w:rFonts w:ascii="仿宋" w:eastAsia="仿宋" w:hAnsi="仿宋" w:cs="仿宋_GB2312"/>
          <w:color w:val="000000" w:themeColor="text1"/>
          <w:kern w:val="0"/>
          <w:sz w:val="28"/>
          <w:lang w:bidi="ar"/>
        </w:rPr>
      </w:pPr>
      <w:r w:rsidRPr="0080225E">
        <w:rPr>
          <w:rFonts w:ascii="仿宋" w:eastAsia="仿宋" w:hAnsi="仿宋" w:cs="仿宋_GB2312"/>
          <w:color w:val="000000" w:themeColor="text1"/>
          <w:kern w:val="0"/>
          <w:sz w:val="28"/>
          <w:lang w:bidi="ar"/>
        </w:rPr>
        <w:t>20</w:t>
      </w:r>
      <w:r w:rsidRPr="0080225E">
        <w:rPr>
          <w:rFonts w:ascii="仿宋" w:eastAsia="仿宋" w:hAnsi="仿宋" w:cs="仿宋_GB2312" w:hint="eastAsia"/>
          <w:color w:val="000000" w:themeColor="text1"/>
          <w:kern w:val="0"/>
          <w:sz w:val="28"/>
          <w:lang w:bidi="ar"/>
        </w:rPr>
        <w:t>20</w:t>
      </w:r>
      <w:r w:rsidRPr="0080225E">
        <w:rPr>
          <w:rFonts w:ascii="仿宋" w:eastAsia="仿宋" w:hAnsi="仿宋" w:cs="仿宋_GB2312"/>
          <w:color w:val="000000" w:themeColor="text1"/>
          <w:kern w:val="0"/>
          <w:sz w:val="28"/>
          <w:lang w:bidi="ar"/>
        </w:rPr>
        <w:t>年</w:t>
      </w:r>
      <w:r w:rsidRPr="0080225E">
        <w:rPr>
          <w:rFonts w:ascii="仿宋" w:eastAsia="仿宋" w:hAnsi="仿宋" w:cs="仿宋_GB2312" w:hint="eastAsia"/>
          <w:color w:val="000000" w:themeColor="text1"/>
          <w:kern w:val="0"/>
          <w:sz w:val="28"/>
          <w:lang w:bidi="ar"/>
        </w:rPr>
        <w:t>8</w:t>
      </w:r>
      <w:r w:rsidRPr="0080225E">
        <w:rPr>
          <w:rFonts w:ascii="仿宋" w:eastAsia="仿宋" w:hAnsi="仿宋" w:cs="仿宋_GB2312"/>
          <w:color w:val="000000" w:themeColor="text1"/>
          <w:kern w:val="0"/>
          <w:sz w:val="28"/>
          <w:lang w:bidi="ar"/>
        </w:rPr>
        <w:t>月</w:t>
      </w:r>
      <w:r w:rsidRPr="0080225E">
        <w:rPr>
          <w:rFonts w:ascii="仿宋" w:eastAsia="仿宋" w:hAnsi="仿宋" w:cs="仿宋_GB2312" w:hint="eastAsia"/>
          <w:color w:val="000000" w:themeColor="text1"/>
          <w:kern w:val="0"/>
          <w:sz w:val="28"/>
          <w:lang w:bidi="ar"/>
        </w:rPr>
        <w:t>上</w:t>
      </w:r>
      <w:r w:rsidRPr="0080225E">
        <w:rPr>
          <w:rFonts w:ascii="仿宋" w:eastAsia="仿宋" w:hAnsi="仿宋" w:cs="仿宋_GB2312"/>
          <w:color w:val="000000" w:themeColor="text1"/>
          <w:kern w:val="0"/>
          <w:sz w:val="28"/>
          <w:lang w:bidi="ar"/>
        </w:rPr>
        <w:t>旬。</w:t>
      </w:r>
    </w:p>
    <w:p w:rsidR="0080225E" w:rsidRPr="0080225E" w:rsidRDefault="0080225E" w:rsidP="0080225E">
      <w:pPr>
        <w:widowControl/>
        <w:ind w:firstLine="482"/>
        <w:rPr>
          <w:color w:val="000000" w:themeColor="text1"/>
          <w:sz w:val="28"/>
        </w:rPr>
      </w:pPr>
      <w:r w:rsidRPr="0080225E">
        <w:rPr>
          <w:rFonts w:ascii="仿宋_GB2312" w:eastAsia="仿宋_GB2312" w:hAnsi="宋体" w:cs="仿宋_GB2312"/>
          <w:b/>
          <w:color w:val="000000" w:themeColor="text1"/>
          <w:kern w:val="0"/>
          <w:sz w:val="28"/>
          <w:lang w:bidi="ar"/>
        </w:rPr>
        <w:t>2</w:t>
      </w:r>
      <w:r w:rsidRPr="0080225E">
        <w:rPr>
          <w:rFonts w:ascii="仿宋_GB2312" w:eastAsia="仿宋_GB2312" w:hAnsi="宋体" w:cs="仿宋_GB2312" w:hint="eastAsia"/>
          <w:b/>
          <w:color w:val="000000" w:themeColor="text1"/>
          <w:kern w:val="0"/>
          <w:sz w:val="28"/>
          <w:lang w:bidi="ar"/>
        </w:rPr>
        <w:t>.</w:t>
      </w:r>
      <w:r w:rsidRPr="0080225E">
        <w:rPr>
          <w:rFonts w:ascii="仿宋_GB2312" w:eastAsia="仿宋_GB2312" w:hAnsi="宋体" w:cs="仿宋_GB2312"/>
          <w:b/>
          <w:color w:val="000000" w:themeColor="text1"/>
          <w:kern w:val="0"/>
          <w:sz w:val="28"/>
          <w:lang w:bidi="ar"/>
        </w:rPr>
        <w:t>具体内容</w:t>
      </w:r>
    </w:p>
    <w:p w:rsidR="0080225E" w:rsidRPr="0080225E" w:rsidRDefault="0080225E" w:rsidP="0080225E">
      <w:pPr>
        <w:widowControl/>
        <w:ind w:firstLine="480"/>
        <w:rPr>
          <w:rFonts w:ascii="仿宋" w:eastAsia="仿宋" w:hAnsi="仿宋"/>
          <w:color w:val="000000" w:themeColor="text1"/>
          <w:sz w:val="28"/>
        </w:rPr>
      </w:pPr>
      <w:r w:rsidRPr="0080225E">
        <w:rPr>
          <w:rFonts w:ascii="仿宋" w:eastAsia="仿宋" w:hAnsi="仿宋" w:cs="仿宋_GB2312"/>
          <w:color w:val="000000" w:themeColor="text1"/>
          <w:kern w:val="0"/>
          <w:sz w:val="28"/>
          <w:lang w:bidi="ar"/>
        </w:rPr>
        <w:t>根据项目要求，本次</w:t>
      </w:r>
      <w:r w:rsidRPr="0080225E">
        <w:rPr>
          <w:rFonts w:ascii="仿宋" w:eastAsia="仿宋" w:hAnsi="仿宋" w:cs="仿宋_GB2312" w:hint="eastAsia"/>
          <w:color w:val="000000" w:themeColor="text1"/>
          <w:kern w:val="0"/>
          <w:sz w:val="28"/>
          <w:lang w:bidi="ar"/>
        </w:rPr>
        <w:t>连平县</w:t>
      </w:r>
      <w:r w:rsidRPr="0080225E">
        <w:rPr>
          <w:rFonts w:ascii="仿宋" w:eastAsia="仿宋" w:hAnsi="仿宋" w:cs="仿宋_GB2312"/>
          <w:color w:val="000000" w:themeColor="text1"/>
          <w:kern w:val="0"/>
          <w:sz w:val="28"/>
          <w:lang w:bidi="ar"/>
        </w:rPr>
        <w:t>国有建设用地标定地价编制项目所覆盖的范围根据《</w:t>
      </w:r>
      <w:r w:rsidRPr="0080225E">
        <w:rPr>
          <w:rFonts w:ascii="仿宋" w:eastAsia="仿宋" w:hAnsi="仿宋" w:cs="仿宋_GB2312" w:hint="eastAsia"/>
          <w:color w:val="000000" w:themeColor="text1"/>
          <w:kern w:val="0"/>
          <w:sz w:val="28"/>
          <w:lang w:bidi="ar"/>
        </w:rPr>
        <w:t>连平县</w:t>
      </w:r>
      <w:r w:rsidRPr="0080225E">
        <w:rPr>
          <w:rFonts w:ascii="仿宋" w:eastAsia="仿宋" w:hAnsi="仿宋" w:cs="仿宋_GB2312"/>
          <w:color w:val="000000" w:themeColor="text1"/>
          <w:kern w:val="0"/>
          <w:sz w:val="28"/>
          <w:lang w:bidi="ar"/>
        </w:rPr>
        <w:t>城市总体规划（2017-2030）》的城区规划范围进行划定，</w:t>
      </w:r>
      <w:r w:rsidRPr="0080225E">
        <w:rPr>
          <w:rFonts w:ascii="仿宋" w:eastAsia="仿宋" w:hAnsi="仿宋" w:cs="仿宋_GB2312" w:hint="eastAsia"/>
          <w:color w:val="000000" w:themeColor="text1"/>
          <w:kern w:val="0"/>
          <w:sz w:val="28"/>
          <w:lang w:bidi="ar"/>
        </w:rPr>
        <w:t>主要为连平县</w:t>
      </w:r>
      <w:r w:rsidRPr="0080225E">
        <w:rPr>
          <w:rFonts w:ascii="仿宋" w:eastAsia="仿宋" w:hAnsi="仿宋" w:cs="仿宋_GB2312"/>
          <w:color w:val="000000" w:themeColor="text1"/>
          <w:kern w:val="0"/>
          <w:sz w:val="28"/>
          <w:lang w:bidi="ar"/>
        </w:rPr>
        <w:t>城区范围。在工作范围的基础上，依据</w:t>
      </w:r>
      <w:r w:rsidRPr="0080225E">
        <w:rPr>
          <w:rFonts w:ascii="仿宋" w:eastAsia="仿宋" w:hAnsi="仿宋" w:cs="仿宋_GB2312" w:hint="eastAsia"/>
          <w:color w:val="000000" w:themeColor="text1"/>
          <w:kern w:val="0"/>
          <w:sz w:val="28"/>
          <w:lang w:bidi="ar"/>
        </w:rPr>
        <w:t>连平县</w:t>
      </w:r>
      <w:r w:rsidRPr="0080225E">
        <w:rPr>
          <w:rFonts w:ascii="仿宋" w:eastAsia="仿宋" w:hAnsi="仿宋" w:cs="仿宋_GB2312"/>
          <w:color w:val="000000" w:themeColor="text1"/>
          <w:kern w:val="0"/>
          <w:sz w:val="28"/>
          <w:lang w:bidi="ar"/>
        </w:rPr>
        <w:t>市场发育程度、政府的监管需求、应用方向、各用途土地分布的特点综合进行确定各用途标定地价公示范围。</w:t>
      </w:r>
    </w:p>
    <w:p w:rsidR="0080225E" w:rsidRPr="0080225E" w:rsidRDefault="0080225E" w:rsidP="0080225E">
      <w:pPr>
        <w:widowControl/>
        <w:ind w:firstLine="482"/>
        <w:outlineLvl w:val="2"/>
        <w:rPr>
          <w:rFonts w:ascii="仿宋_GB2312" w:eastAsia="仿宋_GB2312" w:hAnsi="宋体" w:cs="仿宋_GB2312"/>
          <w:b/>
          <w:color w:val="000000" w:themeColor="text1"/>
          <w:kern w:val="0"/>
          <w:sz w:val="28"/>
          <w:lang w:bidi="ar"/>
        </w:rPr>
      </w:pPr>
      <w:r w:rsidRPr="0080225E">
        <w:rPr>
          <w:rFonts w:ascii="仿宋_GB2312" w:eastAsia="仿宋_GB2312" w:hAnsi="宋体" w:cs="仿宋_GB2312"/>
          <w:b/>
          <w:color w:val="000000" w:themeColor="text1"/>
          <w:kern w:val="0"/>
          <w:sz w:val="28"/>
          <w:lang w:bidi="ar"/>
        </w:rPr>
        <w:t>（四）划分标定区域阶段</w:t>
      </w:r>
    </w:p>
    <w:p w:rsidR="0080225E" w:rsidRPr="0080225E" w:rsidRDefault="0080225E" w:rsidP="0080225E">
      <w:pPr>
        <w:widowControl/>
        <w:ind w:firstLine="482"/>
        <w:rPr>
          <w:color w:val="000000" w:themeColor="text1"/>
          <w:sz w:val="28"/>
        </w:rPr>
      </w:pPr>
      <w:r w:rsidRPr="0080225E">
        <w:rPr>
          <w:rFonts w:ascii="仿宋_GB2312" w:eastAsia="仿宋_GB2312" w:hAnsi="宋体" w:cs="仿宋_GB2312"/>
          <w:b/>
          <w:color w:val="000000" w:themeColor="text1"/>
          <w:kern w:val="0"/>
          <w:sz w:val="28"/>
          <w:lang w:bidi="ar"/>
        </w:rPr>
        <w:t>1</w:t>
      </w:r>
      <w:r w:rsidRPr="0080225E">
        <w:rPr>
          <w:rFonts w:ascii="仿宋_GB2312" w:eastAsia="仿宋_GB2312" w:hAnsi="宋体" w:cs="仿宋_GB2312" w:hint="eastAsia"/>
          <w:b/>
          <w:color w:val="000000" w:themeColor="text1"/>
          <w:kern w:val="0"/>
          <w:sz w:val="28"/>
          <w:lang w:bidi="ar"/>
        </w:rPr>
        <w:t>.</w:t>
      </w:r>
      <w:r w:rsidRPr="0080225E">
        <w:rPr>
          <w:rFonts w:ascii="仿宋_GB2312" w:eastAsia="仿宋_GB2312" w:hAnsi="宋体" w:cs="仿宋_GB2312"/>
          <w:b/>
          <w:color w:val="000000" w:themeColor="text1"/>
          <w:kern w:val="0"/>
          <w:sz w:val="28"/>
          <w:lang w:bidi="ar"/>
        </w:rPr>
        <w:t>时间安排</w:t>
      </w:r>
    </w:p>
    <w:p w:rsidR="0080225E" w:rsidRPr="0080225E" w:rsidRDefault="0080225E" w:rsidP="0080225E">
      <w:pPr>
        <w:widowControl/>
        <w:ind w:firstLine="480"/>
        <w:rPr>
          <w:rFonts w:ascii="仿宋" w:eastAsia="仿宋" w:hAnsi="仿宋" w:cs="仿宋_GB2312"/>
          <w:color w:val="000000" w:themeColor="text1"/>
          <w:kern w:val="0"/>
          <w:sz w:val="28"/>
          <w:lang w:bidi="ar"/>
        </w:rPr>
      </w:pPr>
      <w:r w:rsidRPr="0080225E">
        <w:rPr>
          <w:rFonts w:ascii="仿宋" w:eastAsia="仿宋" w:hAnsi="仿宋" w:cs="仿宋_GB2312"/>
          <w:color w:val="000000" w:themeColor="text1"/>
          <w:kern w:val="0"/>
          <w:sz w:val="28"/>
          <w:lang w:bidi="ar"/>
        </w:rPr>
        <w:t>20</w:t>
      </w:r>
      <w:r w:rsidRPr="0080225E">
        <w:rPr>
          <w:rFonts w:ascii="仿宋" w:eastAsia="仿宋" w:hAnsi="仿宋" w:cs="仿宋_GB2312" w:hint="eastAsia"/>
          <w:color w:val="000000" w:themeColor="text1"/>
          <w:kern w:val="0"/>
          <w:sz w:val="28"/>
          <w:lang w:bidi="ar"/>
        </w:rPr>
        <w:t>20</w:t>
      </w:r>
      <w:r w:rsidRPr="0080225E">
        <w:rPr>
          <w:rFonts w:ascii="仿宋" w:eastAsia="仿宋" w:hAnsi="仿宋" w:cs="仿宋_GB2312"/>
          <w:color w:val="000000" w:themeColor="text1"/>
          <w:kern w:val="0"/>
          <w:sz w:val="28"/>
          <w:lang w:bidi="ar"/>
        </w:rPr>
        <w:t>年</w:t>
      </w:r>
      <w:r w:rsidRPr="0080225E">
        <w:rPr>
          <w:rFonts w:ascii="仿宋" w:eastAsia="仿宋" w:hAnsi="仿宋" w:cs="仿宋_GB2312" w:hint="eastAsia"/>
          <w:color w:val="000000" w:themeColor="text1"/>
          <w:kern w:val="0"/>
          <w:sz w:val="28"/>
          <w:lang w:bidi="ar"/>
        </w:rPr>
        <w:t>8</w:t>
      </w:r>
      <w:r w:rsidRPr="0080225E">
        <w:rPr>
          <w:rFonts w:ascii="仿宋" w:eastAsia="仿宋" w:hAnsi="仿宋" w:cs="仿宋_GB2312"/>
          <w:color w:val="000000" w:themeColor="text1"/>
          <w:kern w:val="0"/>
          <w:sz w:val="28"/>
          <w:lang w:bidi="ar"/>
        </w:rPr>
        <w:t>月</w:t>
      </w:r>
      <w:r w:rsidRPr="0080225E">
        <w:rPr>
          <w:rFonts w:ascii="仿宋" w:eastAsia="仿宋" w:hAnsi="仿宋" w:cs="仿宋_GB2312" w:hint="eastAsia"/>
          <w:color w:val="000000" w:themeColor="text1"/>
          <w:kern w:val="0"/>
          <w:sz w:val="28"/>
          <w:lang w:bidi="ar"/>
        </w:rPr>
        <w:t>上</w:t>
      </w:r>
      <w:r w:rsidRPr="0080225E">
        <w:rPr>
          <w:rFonts w:ascii="仿宋" w:eastAsia="仿宋" w:hAnsi="仿宋" w:cs="仿宋_GB2312"/>
          <w:color w:val="000000" w:themeColor="text1"/>
          <w:kern w:val="0"/>
          <w:sz w:val="28"/>
          <w:lang w:bidi="ar"/>
        </w:rPr>
        <w:t>旬至</w:t>
      </w:r>
      <w:r w:rsidRPr="0080225E">
        <w:rPr>
          <w:rFonts w:ascii="仿宋" w:eastAsia="仿宋" w:hAnsi="仿宋" w:cs="仿宋_GB2312" w:hint="eastAsia"/>
          <w:color w:val="000000" w:themeColor="text1"/>
          <w:kern w:val="0"/>
          <w:sz w:val="28"/>
          <w:lang w:bidi="ar"/>
        </w:rPr>
        <w:t>8</w:t>
      </w:r>
      <w:r w:rsidRPr="0080225E">
        <w:rPr>
          <w:rFonts w:ascii="仿宋" w:eastAsia="仿宋" w:hAnsi="仿宋" w:cs="仿宋_GB2312"/>
          <w:color w:val="000000" w:themeColor="text1"/>
          <w:kern w:val="0"/>
          <w:sz w:val="28"/>
          <w:lang w:bidi="ar"/>
        </w:rPr>
        <w:t>月</w:t>
      </w:r>
      <w:r w:rsidRPr="0080225E">
        <w:rPr>
          <w:rFonts w:ascii="仿宋" w:eastAsia="仿宋" w:hAnsi="仿宋" w:cs="仿宋_GB2312" w:hint="eastAsia"/>
          <w:color w:val="000000" w:themeColor="text1"/>
          <w:kern w:val="0"/>
          <w:sz w:val="28"/>
          <w:lang w:bidi="ar"/>
        </w:rPr>
        <w:t>中</w:t>
      </w:r>
      <w:r w:rsidRPr="0080225E">
        <w:rPr>
          <w:rFonts w:ascii="仿宋" w:eastAsia="仿宋" w:hAnsi="仿宋" w:cs="仿宋_GB2312"/>
          <w:color w:val="000000" w:themeColor="text1"/>
          <w:kern w:val="0"/>
          <w:sz w:val="28"/>
          <w:lang w:bidi="ar"/>
        </w:rPr>
        <w:t>旬。</w:t>
      </w:r>
    </w:p>
    <w:p w:rsidR="0080225E" w:rsidRPr="0080225E" w:rsidRDefault="0080225E" w:rsidP="0080225E">
      <w:pPr>
        <w:widowControl/>
        <w:ind w:firstLine="482"/>
        <w:rPr>
          <w:color w:val="000000" w:themeColor="text1"/>
          <w:sz w:val="28"/>
        </w:rPr>
      </w:pPr>
      <w:r w:rsidRPr="0080225E">
        <w:rPr>
          <w:rFonts w:ascii="仿宋_GB2312" w:eastAsia="仿宋_GB2312" w:hAnsi="宋体" w:cs="仿宋_GB2312"/>
          <w:b/>
          <w:color w:val="000000" w:themeColor="text1"/>
          <w:kern w:val="0"/>
          <w:sz w:val="28"/>
          <w:lang w:bidi="ar"/>
        </w:rPr>
        <w:t>2</w:t>
      </w:r>
      <w:r w:rsidRPr="0080225E">
        <w:rPr>
          <w:rFonts w:ascii="仿宋_GB2312" w:eastAsia="仿宋_GB2312" w:hAnsi="宋体" w:cs="仿宋_GB2312" w:hint="eastAsia"/>
          <w:b/>
          <w:color w:val="000000" w:themeColor="text1"/>
          <w:kern w:val="0"/>
          <w:sz w:val="28"/>
          <w:lang w:bidi="ar"/>
        </w:rPr>
        <w:t>.</w:t>
      </w:r>
      <w:r w:rsidRPr="0080225E">
        <w:rPr>
          <w:rFonts w:ascii="仿宋_GB2312" w:eastAsia="仿宋_GB2312" w:hAnsi="宋体" w:cs="仿宋_GB2312"/>
          <w:b/>
          <w:color w:val="000000" w:themeColor="text1"/>
          <w:kern w:val="0"/>
          <w:sz w:val="28"/>
          <w:lang w:bidi="ar"/>
        </w:rPr>
        <w:t>具体内容</w:t>
      </w:r>
    </w:p>
    <w:p w:rsidR="0080225E" w:rsidRPr="0080225E" w:rsidRDefault="0080225E" w:rsidP="0080225E">
      <w:pPr>
        <w:widowControl/>
        <w:ind w:firstLine="480"/>
        <w:rPr>
          <w:color w:val="000000" w:themeColor="text1"/>
          <w:sz w:val="28"/>
        </w:rPr>
      </w:pPr>
      <w:r w:rsidRPr="0080225E">
        <w:rPr>
          <w:rFonts w:ascii="仿宋_GB2312" w:eastAsia="仿宋_GB2312" w:hAnsi="宋体" w:cs="仿宋_GB2312"/>
          <w:color w:val="000000" w:themeColor="text1"/>
          <w:kern w:val="0"/>
          <w:sz w:val="28"/>
          <w:lang w:bidi="ar"/>
        </w:rPr>
        <w:t>（1）初步划分标定区域</w:t>
      </w:r>
    </w:p>
    <w:p w:rsidR="0080225E" w:rsidRPr="0080225E" w:rsidRDefault="0080225E" w:rsidP="0080225E">
      <w:pPr>
        <w:widowControl/>
        <w:ind w:firstLine="480"/>
        <w:rPr>
          <w:color w:val="000000" w:themeColor="text1"/>
          <w:sz w:val="28"/>
        </w:rPr>
      </w:pPr>
      <w:r w:rsidRPr="0080225E">
        <w:rPr>
          <w:rFonts w:ascii="仿宋_GB2312" w:eastAsia="仿宋_GB2312" w:hAnsi="宋体" w:cs="仿宋_GB2312"/>
          <w:color w:val="000000" w:themeColor="text1"/>
          <w:kern w:val="0"/>
          <w:sz w:val="28"/>
          <w:lang w:bidi="ar"/>
        </w:rPr>
        <w:t>①</w:t>
      </w:r>
      <w:r w:rsidRPr="0080225E">
        <w:rPr>
          <w:rFonts w:ascii="仿宋_GB2312" w:eastAsia="仿宋_GB2312" w:hAnsi="宋体" w:cs="仿宋_GB2312"/>
          <w:color w:val="000000" w:themeColor="text1"/>
          <w:kern w:val="0"/>
          <w:sz w:val="28"/>
          <w:lang w:bidi="ar"/>
        </w:rPr>
        <w:t>标定区域划分初次尝试</w:t>
      </w:r>
    </w:p>
    <w:p w:rsidR="0080225E" w:rsidRPr="0080225E" w:rsidRDefault="0080225E" w:rsidP="0080225E">
      <w:pPr>
        <w:widowControl/>
        <w:ind w:firstLine="480"/>
        <w:rPr>
          <w:rFonts w:ascii="仿宋_GB2312" w:eastAsia="仿宋_GB2312" w:hAnsi="宋体" w:cs="仿宋_GB2312"/>
          <w:color w:val="000000" w:themeColor="text1"/>
          <w:kern w:val="0"/>
          <w:sz w:val="28"/>
          <w:lang w:bidi="ar"/>
        </w:rPr>
      </w:pPr>
      <w:r w:rsidRPr="0080225E">
        <w:rPr>
          <w:rFonts w:ascii="仿宋_GB2312" w:eastAsia="仿宋_GB2312" w:hAnsi="宋体" w:cs="仿宋_GB2312"/>
          <w:color w:val="000000" w:themeColor="text1"/>
          <w:kern w:val="0"/>
          <w:sz w:val="28"/>
          <w:lang w:bidi="ar"/>
        </w:rPr>
        <w:t>项目小组在已有资料以及利用</w:t>
      </w:r>
      <w:r w:rsidRPr="0080225E">
        <w:rPr>
          <w:rFonts w:ascii="仿宋_GB2312" w:eastAsia="仿宋_GB2312" w:hAnsi="宋体" w:cs="仿宋_GB2312" w:hint="eastAsia"/>
          <w:color w:val="000000" w:themeColor="text1"/>
          <w:kern w:val="0"/>
          <w:sz w:val="28"/>
          <w:lang w:bidi="ar"/>
        </w:rPr>
        <w:t>连平县</w:t>
      </w:r>
      <w:r w:rsidRPr="0080225E">
        <w:rPr>
          <w:rFonts w:ascii="仿宋_GB2312" w:eastAsia="仿宋_GB2312" w:hAnsi="宋体" w:cs="仿宋_GB2312"/>
          <w:color w:val="000000" w:themeColor="text1"/>
          <w:kern w:val="0"/>
          <w:sz w:val="28"/>
          <w:lang w:bidi="ar"/>
        </w:rPr>
        <w:t>住房和城乡建设局</w:t>
      </w:r>
      <w:r w:rsidRPr="0080225E">
        <w:rPr>
          <w:rFonts w:ascii="仿宋_GB2312" w:eastAsia="仿宋_GB2312" w:hAnsi="宋体" w:cs="仿宋_GB2312" w:hint="eastAsia"/>
          <w:color w:val="000000" w:themeColor="text1"/>
          <w:kern w:val="0"/>
          <w:sz w:val="28"/>
          <w:lang w:bidi="ar"/>
        </w:rPr>
        <w:t>、</w:t>
      </w:r>
      <w:r w:rsidRPr="0080225E">
        <w:rPr>
          <w:rFonts w:ascii="仿宋_GB2312" w:eastAsia="仿宋_GB2312" w:hAnsi="宋体" w:cs="仿宋_GB2312"/>
          <w:color w:val="000000" w:themeColor="text1"/>
          <w:kern w:val="0"/>
          <w:sz w:val="28"/>
          <w:lang w:bidi="ar"/>
        </w:rPr>
        <w:t>房天下网站等数据基础上，使用地价水平归纳法对</w:t>
      </w:r>
      <w:r w:rsidRPr="0080225E">
        <w:rPr>
          <w:rFonts w:ascii="仿宋_GB2312" w:eastAsia="仿宋_GB2312" w:hAnsi="宋体" w:cs="仿宋_GB2312" w:hint="eastAsia"/>
          <w:color w:val="000000" w:themeColor="text1"/>
          <w:kern w:val="0"/>
          <w:sz w:val="28"/>
          <w:lang w:bidi="ar"/>
        </w:rPr>
        <w:t>连平县</w:t>
      </w:r>
      <w:r w:rsidRPr="0080225E">
        <w:rPr>
          <w:rFonts w:ascii="仿宋_GB2312" w:eastAsia="仿宋_GB2312" w:hAnsi="宋体" w:cs="仿宋_GB2312"/>
          <w:color w:val="000000" w:themeColor="text1"/>
          <w:kern w:val="0"/>
          <w:sz w:val="28"/>
          <w:lang w:bidi="ar"/>
        </w:rPr>
        <w:t>的标定区域进行划分，初步划分标定区域</w:t>
      </w:r>
      <w:r w:rsidRPr="0080225E">
        <w:rPr>
          <w:rFonts w:ascii="仿宋_GB2312" w:eastAsia="仿宋_GB2312" w:hAnsi="宋体" w:cs="仿宋_GB2312" w:hint="eastAsia"/>
          <w:color w:val="000000" w:themeColor="text1"/>
          <w:kern w:val="0"/>
          <w:sz w:val="28"/>
          <w:lang w:bidi="ar"/>
        </w:rPr>
        <w:t>18</w:t>
      </w:r>
      <w:r w:rsidRPr="0080225E">
        <w:rPr>
          <w:rFonts w:ascii="仿宋_GB2312" w:eastAsia="仿宋_GB2312" w:hAnsi="宋体" w:cs="仿宋_GB2312"/>
          <w:color w:val="000000" w:themeColor="text1"/>
          <w:kern w:val="0"/>
          <w:sz w:val="28"/>
          <w:lang w:bidi="ar"/>
        </w:rPr>
        <w:t>个。</w:t>
      </w:r>
    </w:p>
    <w:p w:rsidR="0080225E" w:rsidRPr="0080225E" w:rsidRDefault="0080225E" w:rsidP="0080225E">
      <w:pPr>
        <w:widowControl/>
        <w:ind w:firstLine="480"/>
        <w:rPr>
          <w:color w:val="000000" w:themeColor="text1"/>
          <w:sz w:val="28"/>
        </w:rPr>
      </w:pPr>
      <w:r w:rsidRPr="0080225E">
        <w:rPr>
          <w:rFonts w:ascii="仿宋_GB2312" w:eastAsia="仿宋_GB2312" w:hAnsi="宋体" w:cs="仿宋_GB2312"/>
          <w:color w:val="000000" w:themeColor="text1"/>
          <w:kern w:val="0"/>
          <w:sz w:val="28"/>
          <w:lang w:bidi="ar"/>
        </w:rPr>
        <w:t>②</w:t>
      </w:r>
      <w:r w:rsidRPr="0080225E">
        <w:rPr>
          <w:rFonts w:ascii="仿宋_GB2312" w:eastAsia="仿宋_GB2312" w:hAnsi="宋体" w:cs="仿宋_GB2312"/>
          <w:color w:val="000000" w:themeColor="text1"/>
          <w:kern w:val="0"/>
          <w:sz w:val="28"/>
          <w:lang w:bidi="ar"/>
        </w:rPr>
        <w:t>确定标定区域划分思路</w:t>
      </w:r>
    </w:p>
    <w:p w:rsidR="0080225E" w:rsidRPr="0080225E" w:rsidRDefault="0080225E" w:rsidP="0080225E">
      <w:pPr>
        <w:widowControl/>
        <w:ind w:firstLine="480"/>
        <w:rPr>
          <w:rFonts w:ascii="仿宋_GB2312" w:eastAsia="仿宋_GB2312" w:hAnsi="宋体" w:cs="仿宋_GB2312"/>
          <w:color w:val="000000" w:themeColor="text1"/>
          <w:kern w:val="0"/>
          <w:sz w:val="28"/>
          <w:lang w:bidi="ar"/>
        </w:rPr>
      </w:pPr>
      <w:r w:rsidRPr="0080225E">
        <w:rPr>
          <w:rFonts w:ascii="仿宋_GB2312" w:eastAsia="仿宋_GB2312" w:hAnsi="宋体" w:cs="仿宋_GB2312"/>
          <w:color w:val="000000" w:themeColor="text1"/>
          <w:kern w:val="0"/>
          <w:sz w:val="28"/>
          <w:lang w:bidi="ar"/>
        </w:rPr>
        <w:lastRenderedPageBreak/>
        <w:t>按照《标定地价规程》（TD/T 1052-2017）的相关要求，确定标定区域在</w:t>
      </w:r>
      <w:r w:rsidRPr="0080225E">
        <w:rPr>
          <w:rFonts w:ascii="仿宋_GB2312" w:eastAsia="仿宋_GB2312" w:hAnsi="宋体" w:cs="仿宋_GB2312" w:hint="eastAsia"/>
          <w:color w:val="000000" w:themeColor="text1"/>
          <w:kern w:val="0"/>
          <w:sz w:val="28"/>
          <w:lang w:bidi="ar"/>
        </w:rPr>
        <w:t>连平县</w:t>
      </w:r>
      <w:r w:rsidRPr="0080225E">
        <w:rPr>
          <w:rFonts w:ascii="仿宋_GB2312" w:eastAsia="仿宋_GB2312" w:hAnsi="宋体" w:cs="仿宋_GB2312"/>
          <w:color w:val="000000" w:themeColor="text1"/>
          <w:kern w:val="0"/>
          <w:sz w:val="28"/>
          <w:lang w:bidi="ar"/>
        </w:rPr>
        <w:t>基准地价级别的基础上，考虑区域内的主要现状或规划用途，参考整理后的房屋交易数据进行划分。对于地标性建筑物，选择具代表性和明显应用意义的建筑划分标定区域。</w:t>
      </w:r>
    </w:p>
    <w:p w:rsidR="0080225E" w:rsidRPr="0080225E" w:rsidRDefault="0080225E" w:rsidP="0080225E">
      <w:pPr>
        <w:widowControl/>
        <w:spacing w:line="276" w:lineRule="auto"/>
        <w:ind w:firstLine="480"/>
        <w:rPr>
          <w:color w:val="000000" w:themeColor="text1"/>
          <w:sz w:val="28"/>
        </w:rPr>
      </w:pPr>
      <w:r w:rsidRPr="0080225E">
        <w:rPr>
          <w:rFonts w:ascii="仿宋_GB2312" w:eastAsia="仿宋_GB2312" w:hAnsi="宋体" w:cs="仿宋_GB2312"/>
          <w:color w:val="000000" w:themeColor="text1"/>
          <w:kern w:val="0"/>
          <w:sz w:val="28"/>
          <w:lang w:bidi="ar"/>
        </w:rPr>
        <w:t>③</w:t>
      </w:r>
      <w:r w:rsidRPr="0080225E">
        <w:rPr>
          <w:rFonts w:ascii="仿宋_GB2312" w:eastAsia="仿宋_GB2312" w:hAnsi="宋体" w:cs="仿宋_GB2312"/>
          <w:color w:val="000000" w:themeColor="text1"/>
          <w:kern w:val="0"/>
          <w:sz w:val="28"/>
          <w:lang w:bidi="ar"/>
        </w:rPr>
        <w:t>标定区域的划分</w:t>
      </w:r>
    </w:p>
    <w:p w:rsidR="0080225E" w:rsidRPr="0080225E" w:rsidRDefault="0080225E" w:rsidP="0080225E">
      <w:pPr>
        <w:widowControl/>
        <w:ind w:firstLine="480"/>
        <w:rPr>
          <w:rFonts w:ascii="仿宋_GB2312" w:eastAsia="仿宋_GB2312" w:hAnsi="宋体" w:cs="仿宋_GB2312"/>
          <w:color w:val="000000" w:themeColor="text1"/>
          <w:kern w:val="0"/>
          <w:sz w:val="28"/>
          <w:lang w:bidi="ar"/>
        </w:rPr>
      </w:pPr>
      <w:r w:rsidRPr="0080225E">
        <w:rPr>
          <w:rFonts w:ascii="仿宋_GB2312" w:eastAsia="仿宋_GB2312" w:hAnsi="宋体" w:cs="仿宋_GB2312"/>
          <w:color w:val="000000" w:themeColor="text1"/>
          <w:kern w:val="0"/>
          <w:sz w:val="28"/>
          <w:lang w:bidi="ar"/>
        </w:rPr>
        <w:t>项目小组对</w:t>
      </w:r>
      <w:r w:rsidRPr="0080225E">
        <w:rPr>
          <w:rFonts w:ascii="仿宋_GB2312" w:eastAsia="仿宋_GB2312" w:hAnsi="宋体" w:cs="仿宋_GB2312" w:hint="eastAsia"/>
          <w:color w:val="000000" w:themeColor="text1"/>
          <w:kern w:val="0"/>
          <w:sz w:val="28"/>
          <w:lang w:bidi="ar"/>
        </w:rPr>
        <w:t>连平县</w:t>
      </w:r>
      <w:r w:rsidRPr="0080225E">
        <w:rPr>
          <w:rFonts w:ascii="仿宋_GB2312" w:eastAsia="仿宋_GB2312" w:hAnsi="宋体" w:cs="仿宋_GB2312"/>
          <w:color w:val="000000" w:themeColor="text1"/>
          <w:kern w:val="0"/>
          <w:sz w:val="28"/>
          <w:lang w:bidi="ar"/>
        </w:rPr>
        <w:t>自然资源局、</w:t>
      </w:r>
      <w:r w:rsidRPr="0080225E">
        <w:rPr>
          <w:rFonts w:ascii="仿宋_GB2312" w:eastAsia="仿宋_GB2312" w:hAnsi="宋体" w:cs="仿宋_GB2312" w:hint="eastAsia"/>
          <w:color w:val="000000" w:themeColor="text1"/>
          <w:kern w:val="0"/>
          <w:sz w:val="28"/>
          <w:lang w:bidi="ar"/>
        </w:rPr>
        <w:t>连平县</w:t>
      </w:r>
      <w:r w:rsidRPr="0080225E">
        <w:rPr>
          <w:rFonts w:ascii="仿宋_GB2312" w:eastAsia="仿宋_GB2312" w:hAnsi="宋体" w:cs="仿宋_GB2312"/>
          <w:color w:val="000000" w:themeColor="text1"/>
          <w:kern w:val="0"/>
          <w:sz w:val="28"/>
          <w:lang w:bidi="ar"/>
        </w:rPr>
        <w:t>住房和城乡建设局提供的房屋交易数据进行处理，在经过期日修正后形成划分标定区域的基础数据，在</w:t>
      </w:r>
      <w:r w:rsidRPr="0080225E">
        <w:rPr>
          <w:rFonts w:ascii="仿宋_GB2312" w:eastAsia="仿宋_GB2312" w:hAnsi="宋体" w:cs="仿宋_GB2312" w:hint="eastAsia"/>
          <w:color w:val="000000" w:themeColor="text1"/>
          <w:kern w:val="0"/>
          <w:sz w:val="28"/>
          <w:lang w:bidi="ar"/>
        </w:rPr>
        <w:t>连平县</w:t>
      </w:r>
      <w:r w:rsidRPr="0080225E">
        <w:rPr>
          <w:rFonts w:ascii="仿宋_GB2312" w:eastAsia="仿宋_GB2312" w:hAnsi="宋体" w:cs="仿宋_GB2312"/>
          <w:color w:val="000000" w:themeColor="text1"/>
          <w:kern w:val="0"/>
          <w:sz w:val="28"/>
          <w:lang w:bidi="ar"/>
        </w:rPr>
        <w:t>基准地价</w:t>
      </w:r>
      <w:proofErr w:type="gramStart"/>
      <w:r w:rsidRPr="0080225E">
        <w:rPr>
          <w:rFonts w:ascii="仿宋_GB2312" w:eastAsia="仿宋_GB2312" w:hAnsi="宋体" w:cs="仿宋_GB2312"/>
          <w:color w:val="000000" w:themeColor="text1"/>
          <w:kern w:val="0"/>
          <w:sz w:val="28"/>
          <w:lang w:bidi="ar"/>
        </w:rPr>
        <w:t>级别图层的</w:t>
      </w:r>
      <w:proofErr w:type="gramEnd"/>
      <w:r w:rsidRPr="0080225E">
        <w:rPr>
          <w:rFonts w:ascii="仿宋_GB2312" w:eastAsia="仿宋_GB2312" w:hAnsi="宋体" w:cs="仿宋_GB2312"/>
          <w:color w:val="000000" w:themeColor="text1"/>
          <w:kern w:val="0"/>
          <w:sz w:val="28"/>
          <w:lang w:bidi="ar"/>
        </w:rPr>
        <w:t>基础上，考虑区域的现状用途或规划用途，根据土地、房屋交易价格划分标定区域，截至</w:t>
      </w:r>
      <w:r w:rsidRPr="0080225E">
        <w:rPr>
          <w:rFonts w:ascii="仿宋_GB2312" w:eastAsia="仿宋_GB2312" w:hAnsi="宋体" w:cs="仿宋_GB2312" w:hint="eastAsia"/>
          <w:color w:val="000000" w:themeColor="text1"/>
          <w:kern w:val="0"/>
          <w:sz w:val="28"/>
          <w:lang w:bidi="ar"/>
        </w:rPr>
        <w:t>2020</w:t>
      </w:r>
      <w:r w:rsidRPr="0080225E">
        <w:rPr>
          <w:rFonts w:ascii="仿宋_GB2312" w:eastAsia="仿宋_GB2312" w:hAnsi="宋体" w:cs="仿宋_GB2312"/>
          <w:color w:val="000000" w:themeColor="text1"/>
          <w:kern w:val="0"/>
          <w:sz w:val="28"/>
          <w:lang w:bidi="ar"/>
        </w:rPr>
        <w:t>年</w:t>
      </w:r>
      <w:r w:rsidRPr="0080225E">
        <w:rPr>
          <w:rFonts w:ascii="仿宋_GB2312" w:eastAsia="仿宋_GB2312" w:hAnsi="宋体" w:cs="仿宋_GB2312" w:hint="eastAsia"/>
          <w:color w:val="000000" w:themeColor="text1"/>
          <w:kern w:val="0"/>
          <w:sz w:val="28"/>
          <w:lang w:bidi="ar"/>
        </w:rPr>
        <w:t>8</w:t>
      </w:r>
      <w:r w:rsidRPr="0080225E">
        <w:rPr>
          <w:rFonts w:ascii="仿宋_GB2312" w:eastAsia="仿宋_GB2312" w:hAnsi="宋体" w:cs="仿宋_GB2312"/>
          <w:color w:val="000000" w:themeColor="text1"/>
          <w:kern w:val="0"/>
          <w:sz w:val="28"/>
          <w:lang w:bidi="ar"/>
        </w:rPr>
        <w:t>月，完成</w:t>
      </w:r>
      <w:r w:rsidRPr="0080225E">
        <w:rPr>
          <w:rFonts w:ascii="仿宋_GB2312" w:eastAsia="仿宋_GB2312" w:hAnsi="宋体" w:cs="仿宋_GB2312" w:hint="eastAsia"/>
          <w:color w:val="000000" w:themeColor="text1"/>
          <w:kern w:val="0"/>
          <w:sz w:val="28"/>
          <w:lang w:bidi="ar"/>
        </w:rPr>
        <w:t>连平县</w:t>
      </w:r>
      <w:r w:rsidRPr="0080225E">
        <w:rPr>
          <w:rFonts w:ascii="仿宋_GB2312" w:eastAsia="仿宋_GB2312" w:hAnsi="宋体" w:cs="仿宋_GB2312"/>
          <w:color w:val="000000" w:themeColor="text1"/>
          <w:kern w:val="0"/>
          <w:sz w:val="28"/>
          <w:lang w:bidi="ar"/>
        </w:rPr>
        <w:t>工作范围内所有用途的标定区域的初步划分，共划分</w:t>
      </w:r>
      <w:r w:rsidRPr="0080225E">
        <w:rPr>
          <w:rFonts w:ascii="仿宋_GB2312" w:eastAsia="仿宋_GB2312" w:hAnsi="宋体" w:cs="仿宋_GB2312" w:hint="eastAsia"/>
          <w:color w:val="000000" w:themeColor="text1"/>
          <w:kern w:val="0"/>
          <w:sz w:val="28"/>
          <w:lang w:bidi="ar"/>
        </w:rPr>
        <w:t>15</w:t>
      </w:r>
      <w:r w:rsidRPr="0080225E">
        <w:rPr>
          <w:rFonts w:ascii="仿宋_GB2312" w:eastAsia="仿宋_GB2312" w:hAnsi="宋体" w:cs="仿宋_GB2312"/>
          <w:color w:val="000000" w:themeColor="text1"/>
          <w:kern w:val="0"/>
          <w:sz w:val="28"/>
          <w:lang w:bidi="ar"/>
        </w:rPr>
        <w:t>个标定区域。</w:t>
      </w:r>
    </w:p>
    <w:p w:rsidR="0080225E" w:rsidRPr="0080225E" w:rsidRDefault="0080225E" w:rsidP="0080225E">
      <w:pPr>
        <w:widowControl/>
        <w:ind w:firstLine="480"/>
        <w:rPr>
          <w:color w:val="000000" w:themeColor="text1"/>
          <w:sz w:val="28"/>
        </w:rPr>
      </w:pPr>
      <w:r w:rsidRPr="0080225E">
        <w:rPr>
          <w:rFonts w:ascii="仿宋_GB2312" w:eastAsia="仿宋_GB2312" w:hAnsi="宋体" w:cs="仿宋_GB2312"/>
          <w:color w:val="000000" w:themeColor="text1"/>
          <w:kern w:val="0"/>
          <w:sz w:val="28"/>
          <w:lang w:bidi="ar"/>
        </w:rPr>
        <w:t>（2）修改标定区域</w:t>
      </w:r>
    </w:p>
    <w:p w:rsidR="0080225E" w:rsidRPr="0080225E" w:rsidRDefault="0080225E" w:rsidP="0080225E">
      <w:pPr>
        <w:widowControl/>
        <w:ind w:firstLine="480"/>
        <w:rPr>
          <w:rFonts w:ascii="仿宋" w:eastAsia="仿宋" w:hAnsi="仿宋" w:cs="仿宋_GB2312"/>
          <w:color w:val="000000" w:themeColor="text1"/>
          <w:kern w:val="0"/>
          <w:sz w:val="28"/>
          <w:lang w:bidi="ar"/>
        </w:rPr>
      </w:pPr>
      <w:r w:rsidRPr="0080225E">
        <w:rPr>
          <w:rFonts w:ascii="仿宋" w:eastAsia="仿宋" w:hAnsi="仿宋" w:cs="仿宋_GB2312"/>
          <w:color w:val="000000" w:themeColor="text1"/>
          <w:kern w:val="0"/>
          <w:sz w:val="28"/>
          <w:lang w:bidi="ar"/>
        </w:rPr>
        <w:t>根据《标定地价规程》（TD/T 1052-2017）及项目汇报反馈意见，对初步划分的标定区域进行修改。以下为标定区域修改的主要方面：</w:t>
      </w:r>
    </w:p>
    <w:p w:rsidR="0080225E" w:rsidRPr="0080225E" w:rsidRDefault="0080225E" w:rsidP="0080225E">
      <w:pPr>
        <w:widowControl/>
        <w:ind w:firstLine="480"/>
        <w:rPr>
          <w:rFonts w:ascii="仿宋" w:eastAsia="仿宋" w:hAnsi="仿宋" w:cs="仿宋_GB2312"/>
          <w:color w:val="000000" w:themeColor="text1"/>
          <w:kern w:val="0"/>
          <w:sz w:val="28"/>
          <w:lang w:bidi="ar"/>
        </w:rPr>
      </w:pPr>
      <w:r w:rsidRPr="0080225E">
        <w:rPr>
          <w:rFonts w:ascii="仿宋" w:eastAsia="仿宋" w:hAnsi="仿宋" w:cs="仿宋_GB2312"/>
          <w:color w:val="000000" w:themeColor="text1"/>
          <w:kern w:val="0"/>
          <w:sz w:val="28"/>
          <w:lang w:bidi="ar"/>
        </w:rPr>
        <w:t>①划分的标定区域可以不连片；</w:t>
      </w:r>
    </w:p>
    <w:p w:rsidR="0080225E" w:rsidRPr="0080225E" w:rsidRDefault="0080225E" w:rsidP="0080225E">
      <w:pPr>
        <w:widowControl/>
        <w:ind w:firstLine="480"/>
        <w:rPr>
          <w:rFonts w:ascii="仿宋" w:eastAsia="仿宋" w:hAnsi="仿宋"/>
          <w:color w:val="000000" w:themeColor="text1"/>
          <w:sz w:val="28"/>
        </w:rPr>
      </w:pPr>
      <w:r w:rsidRPr="0080225E">
        <w:rPr>
          <w:rFonts w:ascii="仿宋" w:eastAsia="仿宋" w:hAnsi="仿宋" w:cs="仿宋_GB2312"/>
          <w:color w:val="000000" w:themeColor="text1"/>
          <w:kern w:val="0"/>
          <w:sz w:val="28"/>
          <w:lang w:bidi="ar"/>
        </w:rPr>
        <w:t>②将标定区域内连片的城中村、公园绿地分割出来，以保证标定区域主要用途的主导性；</w:t>
      </w:r>
    </w:p>
    <w:p w:rsidR="0080225E" w:rsidRPr="0080225E" w:rsidRDefault="0080225E" w:rsidP="0080225E">
      <w:pPr>
        <w:widowControl/>
        <w:ind w:firstLine="480"/>
        <w:rPr>
          <w:rFonts w:ascii="仿宋" w:eastAsia="仿宋" w:hAnsi="仿宋" w:cs="仿宋_GB2312"/>
          <w:color w:val="000000" w:themeColor="text1"/>
          <w:kern w:val="0"/>
          <w:sz w:val="28"/>
          <w:lang w:bidi="ar"/>
        </w:rPr>
      </w:pPr>
      <w:r w:rsidRPr="0080225E">
        <w:rPr>
          <w:rFonts w:ascii="仿宋" w:eastAsia="仿宋" w:hAnsi="仿宋" w:cs="仿宋_GB2312"/>
          <w:color w:val="000000" w:themeColor="text1"/>
          <w:kern w:val="0"/>
          <w:sz w:val="28"/>
          <w:lang w:bidi="ar"/>
        </w:rPr>
        <w:t>③标定区域不包含保障性住房；</w:t>
      </w:r>
    </w:p>
    <w:p w:rsidR="0080225E" w:rsidRPr="0080225E" w:rsidRDefault="0080225E" w:rsidP="0080225E">
      <w:pPr>
        <w:widowControl/>
        <w:ind w:firstLine="480"/>
        <w:rPr>
          <w:rFonts w:ascii="仿宋" w:eastAsia="仿宋" w:hAnsi="仿宋" w:cs="仿宋_GB2312"/>
          <w:color w:val="000000" w:themeColor="text1"/>
          <w:kern w:val="0"/>
          <w:sz w:val="28"/>
          <w:lang w:bidi="ar"/>
        </w:rPr>
      </w:pPr>
      <w:r w:rsidRPr="0080225E">
        <w:rPr>
          <w:rFonts w:ascii="仿宋" w:eastAsia="仿宋" w:hAnsi="仿宋" w:cs="仿宋_GB2312"/>
          <w:color w:val="000000" w:themeColor="text1"/>
          <w:kern w:val="0"/>
          <w:sz w:val="28"/>
          <w:lang w:bidi="ar"/>
        </w:rPr>
        <w:t>④根据</w:t>
      </w:r>
      <w:r w:rsidRPr="0080225E">
        <w:rPr>
          <w:rFonts w:ascii="仿宋" w:eastAsia="仿宋" w:hAnsi="仿宋" w:cs="仿宋_GB2312" w:hint="eastAsia"/>
          <w:color w:val="000000" w:themeColor="text1"/>
          <w:kern w:val="0"/>
          <w:sz w:val="28"/>
          <w:lang w:bidi="ar"/>
        </w:rPr>
        <w:t>连平县</w:t>
      </w:r>
      <w:r w:rsidRPr="0080225E">
        <w:rPr>
          <w:rFonts w:ascii="仿宋" w:eastAsia="仿宋" w:hAnsi="仿宋" w:cs="仿宋_GB2312"/>
          <w:color w:val="000000" w:themeColor="text1"/>
          <w:kern w:val="0"/>
          <w:sz w:val="28"/>
          <w:lang w:bidi="ar"/>
        </w:rPr>
        <w:t>基准地价成果修改标定区域；</w:t>
      </w:r>
    </w:p>
    <w:p w:rsidR="0080225E" w:rsidRPr="0080225E" w:rsidRDefault="0080225E" w:rsidP="0080225E">
      <w:pPr>
        <w:widowControl/>
        <w:ind w:firstLine="480"/>
        <w:rPr>
          <w:rFonts w:ascii="仿宋" w:eastAsia="仿宋" w:hAnsi="仿宋" w:cs="仿宋_GB2312"/>
          <w:color w:val="000000" w:themeColor="text1"/>
          <w:kern w:val="0"/>
          <w:sz w:val="28"/>
          <w:lang w:bidi="ar"/>
        </w:rPr>
      </w:pPr>
      <w:r w:rsidRPr="0080225E">
        <w:rPr>
          <w:rFonts w:ascii="仿宋" w:eastAsia="仿宋" w:hAnsi="仿宋" w:cs="仿宋_GB2312"/>
          <w:color w:val="000000" w:themeColor="text1"/>
          <w:kern w:val="0"/>
          <w:sz w:val="28"/>
          <w:lang w:bidi="ar"/>
        </w:rPr>
        <w:t>⑤检查标定</w:t>
      </w:r>
      <w:proofErr w:type="gramStart"/>
      <w:r w:rsidRPr="0080225E">
        <w:rPr>
          <w:rFonts w:ascii="仿宋" w:eastAsia="仿宋" w:hAnsi="仿宋" w:cs="仿宋_GB2312"/>
          <w:color w:val="000000" w:themeColor="text1"/>
          <w:kern w:val="0"/>
          <w:sz w:val="28"/>
          <w:lang w:bidi="ar"/>
        </w:rPr>
        <w:t>区域破宗情况</w:t>
      </w:r>
      <w:proofErr w:type="gramEnd"/>
      <w:r w:rsidRPr="0080225E">
        <w:rPr>
          <w:rFonts w:ascii="仿宋" w:eastAsia="仿宋" w:hAnsi="仿宋" w:cs="仿宋_GB2312"/>
          <w:color w:val="000000" w:themeColor="text1"/>
          <w:kern w:val="0"/>
          <w:sz w:val="28"/>
          <w:lang w:bidi="ar"/>
        </w:rPr>
        <w:t>，修改标定区域；</w:t>
      </w:r>
    </w:p>
    <w:p w:rsidR="0080225E" w:rsidRPr="0080225E" w:rsidRDefault="0080225E" w:rsidP="0080225E">
      <w:pPr>
        <w:widowControl/>
        <w:ind w:firstLine="480"/>
        <w:rPr>
          <w:rFonts w:ascii="仿宋" w:eastAsia="仿宋" w:hAnsi="仿宋" w:cs="仿宋_GB2312"/>
          <w:color w:val="000000" w:themeColor="text1"/>
          <w:kern w:val="0"/>
          <w:sz w:val="28"/>
          <w:lang w:bidi="ar"/>
        </w:rPr>
      </w:pPr>
      <w:r w:rsidRPr="0080225E">
        <w:rPr>
          <w:rFonts w:ascii="仿宋" w:eastAsia="仿宋" w:hAnsi="仿宋" w:cs="仿宋_GB2312"/>
          <w:color w:val="000000" w:themeColor="text1"/>
          <w:kern w:val="0"/>
          <w:sz w:val="28"/>
          <w:lang w:bidi="ar"/>
        </w:rPr>
        <w:t>⑥参考《</w:t>
      </w:r>
      <w:r w:rsidRPr="0080225E">
        <w:rPr>
          <w:rFonts w:ascii="仿宋" w:eastAsia="仿宋" w:hAnsi="仿宋" w:cs="仿宋_GB2312" w:hint="eastAsia"/>
          <w:color w:val="000000" w:themeColor="text1"/>
          <w:kern w:val="0"/>
          <w:sz w:val="28"/>
          <w:lang w:bidi="ar"/>
        </w:rPr>
        <w:t>连平县</w:t>
      </w:r>
      <w:r w:rsidRPr="0080225E">
        <w:rPr>
          <w:rFonts w:ascii="仿宋" w:eastAsia="仿宋" w:hAnsi="仿宋" w:cs="仿宋_GB2312"/>
          <w:color w:val="000000" w:themeColor="text1"/>
          <w:kern w:val="0"/>
          <w:sz w:val="28"/>
          <w:lang w:bidi="ar"/>
        </w:rPr>
        <w:t>城市总体规划（2017-2030）》，新增或修改标定区域；</w:t>
      </w:r>
    </w:p>
    <w:p w:rsidR="0080225E" w:rsidRPr="0080225E" w:rsidRDefault="0080225E" w:rsidP="0080225E">
      <w:pPr>
        <w:widowControl/>
        <w:ind w:firstLine="480"/>
        <w:rPr>
          <w:rFonts w:ascii="仿宋" w:eastAsia="仿宋" w:hAnsi="仿宋"/>
          <w:color w:val="000000" w:themeColor="text1"/>
          <w:sz w:val="28"/>
        </w:rPr>
      </w:pPr>
      <w:r w:rsidRPr="0080225E">
        <w:rPr>
          <w:rFonts w:ascii="仿宋" w:eastAsia="仿宋" w:hAnsi="仿宋" w:cs="仿宋_GB2312"/>
          <w:color w:val="000000" w:themeColor="text1"/>
          <w:kern w:val="0"/>
          <w:sz w:val="28"/>
          <w:lang w:bidi="ar"/>
        </w:rPr>
        <w:lastRenderedPageBreak/>
        <w:t>⑦根据外调情况，对标定区域进行修改。</w:t>
      </w:r>
    </w:p>
    <w:p w:rsidR="0080225E" w:rsidRPr="0080225E" w:rsidRDefault="0080225E" w:rsidP="0080225E">
      <w:pPr>
        <w:widowControl/>
        <w:ind w:firstLine="480"/>
        <w:rPr>
          <w:rFonts w:ascii="仿宋" w:eastAsia="仿宋" w:hAnsi="仿宋"/>
          <w:color w:val="000000" w:themeColor="text1"/>
          <w:sz w:val="28"/>
        </w:rPr>
      </w:pPr>
      <w:r w:rsidRPr="0080225E">
        <w:rPr>
          <w:rFonts w:ascii="仿宋" w:eastAsia="仿宋" w:hAnsi="仿宋" w:cs="仿宋_GB2312"/>
          <w:color w:val="000000" w:themeColor="text1"/>
          <w:kern w:val="0"/>
          <w:sz w:val="28"/>
          <w:lang w:bidi="ar"/>
        </w:rPr>
        <w:t xml:space="preserve">（3）确定标定区域 </w:t>
      </w:r>
    </w:p>
    <w:p w:rsidR="0080225E" w:rsidRPr="0080225E" w:rsidRDefault="0080225E" w:rsidP="0080225E">
      <w:pPr>
        <w:widowControl/>
        <w:ind w:firstLine="480"/>
        <w:rPr>
          <w:rFonts w:ascii="仿宋" w:eastAsia="仿宋" w:hAnsi="仿宋" w:cs="仿宋_GB2312"/>
          <w:color w:val="000000" w:themeColor="text1"/>
          <w:kern w:val="0"/>
          <w:sz w:val="28"/>
          <w:lang w:bidi="ar"/>
        </w:rPr>
      </w:pPr>
      <w:r w:rsidRPr="0080225E">
        <w:rPr>
          <w:rFonts w:ascii="仿宋" w:eastAsia="仿宋" w:hAnsi="仿宋" w:cs="仿宋_GB2312"/>
          <w:color w:val="000000" w:themeColor="text1"/>
          <w:kern w:val="0"/>
          <w:sz w:val="28"/>
          <w:lang w:bidi="ar"/>
        </w:rPr>
        <w:t>根据项目合同要求以及查档资料情况，对标定区域范围进行适当调整，并最终确定，共15个标定区域。</w:t>
      </w:r>
    </w:p>
    <w:p w:rsidR="0080225E" w:rsidRPr="0080225E" w:rsidRDefault="0080225E" w:rsidP="0080225E">
      <w:pPr>
        <w:widowControl/>
        <w:ind w:firstLine="480"/>
        <w:rPr>
          <w:rFonts w:ascii="仿宋" w:eastAsia="仿宋" w:hAnsi="仿宋" w:cs="仿宋_GB2312"/>
          <w:color w:val="000000" w:themeColor="text1"/>
          <w:kern w:val="0"/>
          <w:sz w:val="28"/>
          <w:lang w:bidi="ar"/>
        </w:rPr>
      </w:pPr>
      <w:r w:rsidRPr="0080225E">
        <w:rPr>
          <w:rFonts w:ascii="仿宋" w:eastAsia="仿宋" w:hAnsi="仿宋" w:cs="仿宋_GB2312"/>
          <w:color w:val="000000" w:themeColor="text1"/>
          <w:kern w:val="0"/>
          <w:sz w:val="28"/>
          <w:lang w:bidi="ar"/>
        </w:rPr>
        <w:t>（4）标定区域编码登记</w:t>
      </w:r>
    </w:p>
    <w:p w:rsidR="0080225E" w:rsidRPr="0080225E" w:rsidRDefault="0080225E" w:rsidP="0080225E">
      <w:pPr>
        <w:widowControl/>
        <w:ind w:firstLine="480"/>
        <w:rPr>
          <w:rFonts w:ascii="仿宋" w:eastAsia="仿宋" w:hAnsi="仿宋" w:cs="仿宋_GB2312"/>
          <w:color w:val="000000" w:themeColor="text1"/>
          <w:kern w:val="0"/>
          <w:sz w:val="28"/>
          <w:lang w:bidi="ar"/>
        </w:rPr>
      </w:pPr>
      <w:r w:rsidRPr="0080225E">
        <w:rPr>
          <w:rFonts w:ascii="仿宋" w:eastAsia="仿宋" w:hAnsi="仿宋" w:cs="仿宋_GB2312"/>
          <w:color w:val="000000" w:themeColor="text1"/>
          <w:kern w:val="0"/>
          <w:sz w:val="28"/>
          <w:lang w:bidi="ar"/>
        </w:rPr>
        <w:t>根据《标定地价规程》（TD/T 1052-2017）的编码规则，对各标定区域进行编码和登记</w:t>
      </w:r>
    </w:p>
    <w:p w:rsidR="0080225E" w:rsidRPr="0080225E" w:rsidRDefault="0080225E" w:rsidP="0080225E">
      <w:pPr>
        <w:widowControl/>
        <w:ind w:firstLine="482"/>
        <w:outlineLvl w:val="2"/>
        <w:rPr>
          <w:rFonts w:ascii="仿宋_GB2312" w:eastAsia="仿宋_GB2312" w:hAnsi="宋体" w:cs="仿宋_GB2312"/>
          <w:b/>
          <w:color w:val="000000" w:themeColor="text1"/>
          <w:kern w:val="0"/>
          <w:sz w:val="28"/>
          <w:lang w:bidi="ar"/>
        </w:rPr>
      </w:pPr>
      <w:r w:rsidRPr="0080225E">
        <w:rPr>
          <w:rFonts w:ascii="仿宋_GB2312" w:eastAsia="仿宋_GB2312" w:hAnsi="宋体" w:cs="仿宋_GB2312"/>
          <w:b/>
          <w:color w:val="000000" w:themeColor="text1"/>
          <w:kern w:val="0"/>
          <w:sz w:val="28"/>
          <w:lang w:bidi="ar"/>
        </w:rPr>
        <w:t xml:space="preserve">（五）布设标准宗地阶段 </w:t>
      </w:r>
    </w:p>
    <w:p w:rsidR="0080225E" w:rsidRPr="0080225E" w:rsidRDefault="0080225E" w:rsidP="0080225E">
      <w:pPr>
        <w:widowControl/>
        <w:ind w:firstLine="482"/>
        <w:rPr>
          <w:color w:val="000000" w:themeColor="text1"/>
          <w:sz w:val="28"/>
        </w:rPr>
      </w:pPr>
      <w:r w:rsidRPr="0080225E">
        <w:rPr>
          <w:rFonts w:ascii="仿宋_GB2312" w:eastAsia="仿宋_GB2312" w:hAnsi="宋体" w:cs="仿宋_GB2312"/>
          <w:b/>
          <w:color w:val="000000" w:themeColor="text1"/>
          <w:kern w:val="0"/>
          <w:sz w:val="28"/>
          <w:lang w:bidi="ar"/>
        </w:rPr>
        <w:t>1</w:t>
      </w:r>
      <w:r w:rsidRPr="0080225E">
        <w:rPr>
          <w:rFonts w:ascii="仿宋_GB2312" w:eastAsia="仿宋_GB2312" w:hAnsi="宋体" w:cs="仿宋_GB2312" w:hint="eastAsia"/>
          <w:b/>
          <w:color w:val="000000" w:themeColor="text1"/>
          <w:kern w:val="0"/>
          <w:sz w:val="28"/>
          <w:lang w:bidi="ar"/>
        </w:rPr>
        <w:t>.</w:t>
      </w:r>
      <w:r w:rsidRPr="0080225E">
        <w:rPr>
          <w:rFonts w:ascii="仿宋_GB2312" w:eastAsia="仿宋_GB2312" w:hAnsi="宋体" w:cs="仿宋_GB2312"/>
          <w:b/>
          <w:color w:val="000000" w:themeColor="text1"/>
          <w:kern w:val="0"/>
          <w:sz w:val="28"/>
          <w:lang w:bidi="ar"/>
        </w:rPr>
        <w:t xml:space="preserve">时间安排 </w:t>
      </w:r>
    </w:p>
    <w:p w:rsidR="0080225E" w:rsidRPr="0080225E" w:rsidRDefault="0080225E" w:rsidP="0080225E">
      <w:pPr>
        <w:widowControl/>
        <w:ind w:firstLine="480"/>
        <w:rPr>
          <w:rFonts w:ascii="仿宋" w:eastAsia="仿宋" w:hAnsi="仿宋" w:cs="仿宋_GB2312"/>
          <w:color w:val="000000" w:themeColor="text1"/>
          <w:kern w:val="0"/>
          <w:sz w:val="28"/>
          <w:lang w:bidi="ar"/>
        </w:rPr>
      </w:pPr>
      <w:r w:rsidRPr="0080225E">
        <w:rPr>
          <w:rFonts w:ascii="仿宋" w:eastAsia="仿宋" w:hAnsi="仿宋" w:cs="仿宋_GB2312"/>
          <w:color w:val="000000" w:themeColor="text1"/>
          <w:kern w:val="0"/>
          <w:sz w:val="28"/>
          <w:lang w:bidi="ar"/>
        </w:rPr>
        <w:t>20</w:t>
      </w:r>
      <w:r w:rsidRPr="0080225E">
        <w:rPr>
          <w:rFonts w:ascii="仿宋" w:eastAsia="仿宋" w:hAnsi="仿宋" w:cs="仿宋_GB2312" w:hint="eastAsia"/>
          <w:color w:val="000000" w:themeColor="text1"/>
          <w:kern w:val="0"/>
          <w:sz w:val="28"/>
          <w:lang w:bidi="ar"/>
        </w:rPr>
        <w:t>20</w:t>
      </w:r>
      <w:r w:rsidRPr="0080225E">
        <w:rPr>
          <w:rFonts w:ascii="仿宋" w:eastAsia="仿宋" w:hAnsi="仿宋" w:cs="仿宋_GB2312"/>
          <w:color w:val="000000" w:themeColor="text1"/>
          <w:kern w:val="0"/>
          <w:sz w:val="28"/>
          <w:lang w:bidi="ar"/>
        </w:rPr>
        <w:t>年</w:t>
      </w:r>
      <w:r w:rsidRPr="0080225E">
        <w:rPr>
          <w:rFonts w:ascii="仿宋" w:eastAsia="仿宋" w:hAnsi="仿宋" w:cs="仿宋_GB2312" w:hint="eastAsia"/>
          <w:color w:val="000000" w:themeColor="text1"/>
          <w:kern w:val="0"/>
          <w:sz w:val="28"/>
          <w:lang w:bidi="ar"/>
        </w:rPr>
        <w:t>8</w:t>
      </w:r>
      <w:r w:rsidRPr="0080225E">
        <w:rPr>
          <w:rFonts w:ascii="仿宋" w:eastAsia="仿宋" w:hAnsi="仿宋" w:cs="仿宋_GB2312"/>
          <w:color w:val="000000" w:themeColor="text1"/>
          <w:kern w:val="0"/>
          <w:sz w:val="28"/>
          <w:lang w:bidi="ar"/>
        </w:rPr>
        <w:t>月</w:t>
      </w:r>
      <w:r w:rsidRPr="0080225E">
        <w:rPr>
          <w:rFonts w:ascii="仿宋" w:eastAsia="仿宋" w:hAnsi="仿宋" w:cs="仿宋_GB2312" w:hint="eastAsia"/>
          <w:color w:val="000000" w:themeColor="text1"/>
          <w:kern w:val="0"/>
          <w:sz w:val="28"/>
          <w:lang w:bidi="ar"/>
        </w:rPr>
        <w:t>中</w:t>
      </w:r>
      <w:r w:rsidRPr="0080225E">
        <w:rPr>
          <w:rFonts w:ascii="仿宋" w:eastAsia="仿宋" w:hAnsi="仿宋" w:cs="仿宋_GB2312"/>
          <w:color w:val="000000" w:themeColor="text1"/>
          <w:kern w:val="0"/>
          <w:sz w:val="28"/>
          <w:lang w:bidi="ar"/>
        </w:rPr>
        <w:t>旬至20</w:t>
      </w:r>
      <w:r w:rsidRPr="0080225E">
        <w:rPr>
          <w:rFonts w:ascii="仿宋" w:eastAsia="仿宋" w:hAnsi="仿宋" w:cs="仿宋_GB2312" w:hint="eastAsia"/>
          <w:color w:val="000000" w:themeColor="text1"/>
          <w:kern w:val="0"/>
          <w:sz w:val="28"/>
          <w:lang w:bidi="ar"/>
        </w:rPr>
        <w:t>20</w:t>
      </w:r>
      <w:r w:rsidRPr="0080225E">
        <w:rPr>
          <w:rFonts w:ascii="仿宋" w:eastAsia="仿宋" w:hAnsi="仿宋" w:cs="仿宋_GB2312"/>
          <w:color w:val="000000" w:themeColor="text1"/>
          <w:kern w:val="0"/>
          <w:sz w:val="28"/>
          <w:lang w:bidi="ar"/>
        </w:rPr>
        <w:t>年</w:t>
      </w:r>
      <w:r w:rsidRPr="0080225E">
        <w:rPr>
          <w:rFonts w:ascii="仿宋" w:eastAsia="仿宋" w:hAnsi="仿宋" w:cs="仿宋_GB2312" w:hint="eastAsia"/>
          <w:color w:val="000000" w:themeColor="text1"/>
          <w:kern w:val="0"/>
          <w:sz w:val="28"/>
          <w:lang w:bidi="ar"/>
        </w:rPr>
        <w:t>8</w:t>
      </w:r>
      <w:r w:rsidRPr="0080225E">
        <w:rPr>
          <w:rFonts w:ascii="仿宋" w:eastAsia="仿宋" w:hAnsi="仿宋" w:cs="仿宋_GB2312"/>
          <w:color w:val="000000" w:themeColor="text1"/>
          <w:kern w:val="0"/>
          <w:sz w:val="28"/>
          <w:lang w:bidi="ar"/>
        </w:rPr>
        <w:t>月下旬。</w:t>
      </w:r>
    </w:p>
    <w:p w:rsidR="0080225E" w:rsidRPr="0080225E" w:rsidRDefault="0080225E" w:rsidP="0080225E">
      <w:pPr>
        <w:widowControl/>
        <w:ind w:firstLine="482"/>
        <w:rPr>
          <w:color w:val="000000" w:themeColor="text1"/>
          <w:sz w:val="28"/>
        </w:rPr>
      </w:pPr>
      <w:r w:rsidRPr="0080225E">
        <w:rPr>
          <w:rFonts w:ascii="仿宋_GB2312" w:eastAsia="仿宋_GB2312" w:hAnsi="宋体" w:cs="仿宋_GB2312"/>
          <w:b/>
          <w:color w:val="000000" w:themeColor="text1"/>
          <w:kern w:val="0"/>
          <w:sz w:val="28"/>
          <w:lang w:bidi="ar"/>
        </w:rPr>
        <w:t>2</w:t>
      </w:r>
      <w:r w:rsidRPr="0080225E">
        <w:rPr>
          <w:rFonts w:ascii="仿宋_GB2312" w:eastAsia="仿宋_GB2312" w:hAnsi="宋体" w:cs="仿宋_GB2312" w:hint="eastAsia"/>
          <w:b/>
          <w:color w:val="000000" w:themeColor="text1"/>
          <w:kern w:val="0"/>
          <w:sz w:val="28"/>
          <w:lang w:bidi="ar"/>
        </w:rPr>
        <w:t>.</w:t>
      </w:r>
      <w:r w:rsidRPr="0080225E">
        <w:rPr>
          <w:rFonts w:ascii="仿宋_GB2312" w:eastAsia="仿宋_GB2312" w:hAnsi="宋体" w:cs="仿宋_GB2312"/>
          <w:b/>
          <w:color w:val="000000" w:themeColor="text1"/>
          <w:kern w:val="0"/>
          <w:sz w:val="28"/>
          <w:lang w:bidi="ar"/>
        </w:rPr>
        <w:t xml:space="preserve">具体内容 </w:t>
      </w:r>
    </w:p>
    <w:p w:rsidR="0080225E" w:rsidRPr="0080225E" w:rsidRDefault="0080225E" w:rsidP="0080225E">
      <w:pPr>
        <w:widowControl/>
        <w:ind w:firstLine="480"/>
        <w:rPr>
          <w:rFonts w:ascii="仿宋_GB2312" w:eastAsia="仿宋_GB2312" w:hAnsi="宋体" w:cs="仿宋_GB2312"/>
          <w:color w:val="000000" w:themeColor="text1"/>
          <w:kern w:val="0"/>
          <w:sz w:val="28"/>
          <w:lang w:bidi="ar"/>
        </w:rPr>
      </w:pPr>
      <w:r w:rsidRPr="0080225E">
        <w:rPr>
          <w:rFonts w:ascii="仿宋_GB2312" w:eastAsia="仿宋_GB2312" w:hAnsi="宋体" w:cs="仿宋_GB2312"/>
          <w:color w:val="000000" w:themeColor="text1"/>
          <w:kern w:val="0"/>
          <w:sz w:val="28"/>
          <w:lang w:bidi="ar"/>
        </w:rPr>
        <w:t>（1）预选标准宗地</w:t>
      </w:r>
    </w:p>
    <w:p w:rsidR="0080225E" w:rsidRPr="0080225E" w:rsidRDefault="0080225E" w:rsidP="0080225E">
      <w:pPr>
        <w:widowControl/>
        <w:ind w:firstLine="480"/>
        <w:rPr>
          <w:rFonts w:ascii="仿宋" w:eastAsia="仿宋" w:hAnsi="仿宋" w:cs="仿宋_GB2312"/>
          <w:color w:val="000000" w:themeColor="text1"/>
          <w:kern w:val="0"/>
          <w:sz w:val="28"/>
          <w:lang w:bidi="ar"/>
        </w:rPr>
      </w:pPr>
      <w:r w:rsidRPr="0080225E">
        <w:rPr>
          <w:rFonts w:ascii="仿宋_GB2312" w:eastAsia="仿宋_GB2312" w:hAnsi="宋体" w:cs="仿宋_GB2312"/>
          <w:color w:val="000000" w:themeColor="text1"/>
          <w:kern w:val="0"/>
          <w:sz w:val="28"/>
          <w:lang w:bidi="ar"/>
        </w:rPr>
        <w:t>遵循标准宗地设立的代表性、确定性、标识性等原则，根据各个标定区域的情况，每个标定区域选择1-3个宗地进行基础资料收集，包括宗地名称、宗地地</w:t>
      </w:r>
      <w:r w:rsidRPr="0080225E">
        <w:rPr>
          <w:rFonts w:ascii="仿宋" w:eastAsia="仿宋" w:hAnsi="仿宋" w:cs="仿宋_GB2312"/>
          <w:color w:val="000000" w:themeColor="text1"/>
          <w:kern w:val="0"/>
          <w:sz w:val="28"/>
          <w:lang w:bidi="ar"/>
        </w:rPr>
        <w:t>址、权利人、国土证等信息，以备后续查档使用。</w:t>
      </w:r>
    </w:p>
    <w:p w:rsidR="0080225E" w:rsidRPr="0080225E" w:rsidRDefault="0080225E" w:rsidP="0080225E">
      <w:pPr>
        <w:widowControl/>
        <w:ind w:firstLine="480"/>
        <w:rPr>
          <w:color w:val="000000" w:themeColor="text1"/>
          <w:sz w:val="28"/>
        </w:rPr>
      </w:pPr>
      <w:r w:rsidRPr="0080225E">
        <w:rPr>
          <w:rFonts w:ascii="仿宋_GB2312" w:eastAsia="仿宋_GB2312" w:hAnsi="宋体" w:cs="仿宋_GB2312"/>
          <w:color w:val="000000" w:themeColor="text1"/>
          <w:kern w:val="0"/>
          <w:sz w:val="28"/>
          <w:lang w:bidi="ar"/>
        </w:rPr>
        <w:t>（2）预选标准宗地档案查询</w:t>
      </w:r>
    </w:p>
    <w:p w:rsidR="0080225E" w:rsidRPr="0080225E" w:rsidRDefault="0080225E" w:rsidP="0080225E">
      <w:pPr>
        <w:widowControl/>
        <w:ind w:firstLine="480"/>
        <w:rPr>
          <w:rFonts w:ascii="仿宋" w:eastAsia="仿宋" w:hAnsi="仿宋" w:cs="仿宋_GB2312"/>
          <w:color w:val="000000" w:themeColor="text1"/>
          <w:kern w:val="0"/>
          <w:sz w:val="28"/>
          <w:lang w:bidi="ar"/>
        </w:rPr>
      </w:pPr>
      <w:r w:rsidRPr="0080225E">
        <w:rPr>
          <w:rFonts w:ascii="仿宋_GB2312" w:eastAsia="仿宋_GB2312" w:hAnsi="宋体" w:cs="仿宋_GB2312"/>
          <w:color w:val="000000" w:themeColor="text1"/>
          <w:kern w:val="0"/>
          <w:sz w:val="28"/>
          <w:lang w:bidi="ar"/>
        </w:rPr>
        <w:t>根据收集到的预选标准宗地资料，根据收集到的预选标准宗地资料，项目小组派技术人员到</w:t>
      </w:r>
      <w:r w:rsidRPr="0080225E">
        <w:rPr>
          <w:rFonts w:ascii="仿宋_GB2312" w:eastAsia="仿宋_GB2312" w:hAnsi="宋体" w:cs="仿宋_GB2312" w:hint="eastAsia"/>
          <w:color w:val="000000" w:themeColor="text1"/>
          <w:kern w:val="0"/>
          <w:sz w:val="28"/>
          <w:lang w:bidi="ar"/>
        </w:rPr>
        <w:t>连平县</w:t>
      </w:r>
      <w:r w:rsidRPr="0080225E">
        <w:rPr>
          <w:rFonts w:ascii="仿宋_GB2312" w:eastAsia="仿宋_GB2312" w:hAnsi="宋体" w:cs="仿宋_GB2312"/>
          <w:color w:val="000000" w:themeColor="text1"/>
          <w:kern w:val="0"/>
          <w:sz w:val="28"/>
          <w:lang w:bidi="ar"/>
        </w:rPr>
        <w:t>自然资源局查询预选标准宗地土地权利和利用状况资料，</w:t>
      </w:r>
      <w:r w:rsidRPr="0080225E">
        <w:rPr>
          <w:rFonts w:ascii="仿宋" w:eastAsia="仿宋" w:hAnsi="仿宋" w:cs="仿宋_GB2312"/>
          <w:color w:val="000000" w:themeColor="text1"/>
          <w:kern w:val="0"/>
          <w:sz w:val="28"/>
          <w:lang w:bidi="ar"/>
        </w:rPr>
        <w:t>包括出让合同、国土证、红线图、规划条件、验收合格证、房屋测绘报告等资料。</w:t>
      </w:r>
    </w:p>
    <w:p w:rsidR="0080225E" w:rsidRPr="0080225E" w:rsidRDefault="0080225E" w:rsidP="0080225E">
      <w:pPr>
        <w:widowControl/>
        <w:ind w:firstLine="480"/>
        <w:rPr>
          <w:color w:val="000000" w:themeColor="text1"/>
          <w:sz w:val="28"/>
        </w:rPr>
      </w:pPr>
      <w:r w:rsidRPr="0080225E">
        <w:rPr>
          <w:rFonts w:ascii="仿宋_GB2312" w:eastAsia="仿宋_GB2312" w:hAnsi="宋体" w:cs="仿宋_GB2312"/>
          <w:color w:val="000000" w:themeColor="text1"/>
          <w:kern w:val="0"/>
          <w:sz w:val="28"/>
          <w:lang w:bidi="ar"/>
        </w:rPr>
        <w:t>（3）确定标准宗地</w:t>
      </w:r>
    </w:p>
    <w:p w:rsidR="0080225E" w:rsidRPr="0080225E" w:rsidRDefault="0080225E" w:rsidP="0080225E">
      <w:pPr>
        <w:widowControl/>
        <w:ind w:firstLine="480"/>
        <w:rPr>
          <w:color w:val="000000" w:themeColor="text1"/>
          <w:sz w:val="28"/>
        </w:rPr>
      </w:pPr>
      <w:r w:rsidRPr="0080225E">
        <w:rPr>
          <w:rFonts w:ascii="仿宋_GB2312" w:eastAsia="仿宋_GB2312" w:hAnsi="宋体" w:cs="仿宋_GB2312"/>
          <w:color w:val="000000" w:themeColor="text1"/>
          <w:kern w:val="0"/>
          <w:sz w:val="28"/>
          <w:lang w:bidi="ar"/>
        </w:rPr>
        <w:lastRenderedPageBreak/>
        <w:t>根据查询到的预选标准宗地土地权利和利用状况资料，组织人员对初步设立的标准宗地进行实地勘察，调查标准宗地的土地利用状况、周边环境、不动产价格水平等情况，选择合适的宗地作为该标定区域的标准宗地。</w:t>
      </w:r>
    </w:p>
    <w:p w:rsidR="0080225E" w:rsidRPr="0080225E" w:rsidRDefault="0080225E" w:rsidP="0080225E">
      <w:pPr>
        <w:widowControl/>
        <w:ind w:firstLine="480"/>
        <w:rPr>
          <w:color w:val="000000" w:themeColor="text1"/>
          <w:sz w:val="28"/>
        </w:rPr>
      </w:pPr>
      <w:r w:rsidRPr="0080225E">
        <w:rPr>
          <w:rFonts w:ascii="仿宋_GB2312" w:eastAsia="仿宋_GB2312" w:hAnsi="宋体" w:cs="仿宋_GB2312"/>
          <w:color w:val="000000" w:themeColor="text1"/>
          <w:kern w:val="0"/>
          <w:sz w:val="28"/>
          <w:lang w:bidi="ar"/>
        </w:rPr>
        <w:t>（4）标准宗地编码登记</w:t>
      </w:r>
    </w:p>
    <w:p w:rsidR="0080225E" w:rsidRPr="0080225E" w:rsidRDefault="0080225E" w:rsidP="0080225E">
      <w:pPr>
        <w:widowControl/>
        <w:ind w:firstLine="480"/>
        <w:rPr>
          <w:color w:val="000000" w:themeColor="text1"/>
          <w:sz w:val="28"/>
        </w:rPr>
      </w:pPr>
      <w:r w:rsidRPr="0080225E">
        <w:rPr>
          <w:rFonts w:ascii="仿宋_GB2312" w:eastAsia="仿宋_GB2312" w:hAnsi="宋体" w:cs="仿宋_GB2312"/>
          <w:color w:val="000000" w:themeColor="text1"/>
          <w:kern w:val="0"/>
          <w:sz w:val="28"/>
          <w:lang w:bidi="ar"/>
        </w:rPr>
        <w:t>对确定的标准宗地根据《标定地价规程》（TD/T 1052-2017）的编码规则及登记表样式进行编码与登记。</w:t>
      </w:r>
    </w:p>
    <w:p w:rsidR="0080225E" w:rsidRPr="0080225E" w:rsidRDefault="0080225E" w:rsidP="0080225E">
      <w:pPr>
        <w:widowControl/>
        <w:ind w:firstLine="482"/>
        <w:outlineLvl w:val="2"/>
        <w:rPr>
          <w:rFonts w:ascii="仿宋_GB2312" w:eastAsia="仿宋_GB2312" w:hAnsi="宋体" w:cs="仿宋_GB2312"/>
          <w:b/>
          <w:color w:val="000000" w:themeColor="text1"/>
          <w:kern w:val="0"/>
          <w:sz w:val="28"/>
          <w:lang w:bidi="ar"/>
        </w:rPr>
      </w:pPr>
      <w:r w:rsidRPr="0080225E">
        <w:rPr>
          <w:rFonts w:ascii="仿宋_GB2312" w:eastAsia="仿宋_GB2312" w:hAnsi="宋体" w:cs="仿宋_GB2312"/>
          <w:b/>
          <w:color w:val="000000" w:themeColor="text1"/>
          <w:kern w:val="0"/>
          <w:sz w:val="28"/>
          <w:lang w:bidi="ar"/>
        </w:rPr>
        <w:t>（六）标定地价评估阶段</w:t>
      </w:r>
    </w:p>
    <w:p w:rsidR="0080225E" w:rsidRPr="0080225E" w:rsidRDefault="0080225E" w:rsidP="0080225E">
      <w:pPr>
        <w:widowControl/>
        <w:ind w:firstLine="482"/>
        <w:rPr>
          <w:color w:val="000000" w:themeColor="text1"/>
          <w:sz w:val="28"/>
        </w:rPr>
      </w:pPr>
      <w:r w:rsidRPr="0080225E">
        <w:rPr>
          <w:rFonts w:ascii="仿宋_GB2312" w:eastAsia="仿宋_GB2312" w:hAnsi="宋体" w:cs="仿宋_GB2312"/>
          <w:b/>
          <w:color w:val="000000" w:themeColor="text1"/>
          <w:kern w:val="0"/>
          <w:sz w:val="28"/>
          <w:lang w:bidi="ar"/>
        </w:rPr>
        <w:t>1</w:t>
      </w:r>
      <w:r w:rsidRPr="0080225E">
        <w:rPr>
          <w:rFonts w:ascii="仿宋_GB2312" w:eastAsia="仿宋_GB2312" w:hAnsi="宋体" w:cs="仿宋_GB2312" w:hint="eastAsia"/>
          <w:b/>
          <w:color w:val="000000" w:themeColor="text1"/>
          <w:kern w:val="0"/>
          <w:sz w:val="28"/>
          <w:lang w:bidi="ar"/>
        </w:rPr>
        <w:t>.</w:t>
      </w:r>
      <w:r w:rsidRPr="0080225E">
        <w:rPr>
          <w:rFonts w:ascii="仿宋_GB2312" w:eastAsia="仿宋_GB2312" w:hAnsi="宋体" w:cs="仿宋_GB2312"/>
          <w:b/>
          <w:color w:val="000000" w:themeColor="text1"/>
          <w:kern w:val="0"/>
          <w:sz w:val="28"/>
          <w:lang w:bidi="ar"/>
        </w:rPr>
        <w:t>时间安排</w:t>
      </w:r>
    </w:p>
    <w:p w:rsidR="0080225E" w:rsidRPr="0080225E" w:rsidRDefault="0080225E" w:rsidP="0080225E">
      <w:pPr>
        <w:widowControl/>
        <w:ind w:firstLine="480"/>
        <w:rPr>
          <w:rFonts w:ascii="仿宋" w:eastAsia="仿宋" w:hAnsi="仿宋" w:cs="仿宋_GB2312"/>
          <w:color w:val="000000" w:themeColor="text1"/>
          <w:kern w:val="0"/>
          <w:sz w:val="28"/>
          <w:lang w:bidi="ar"/>
        </w:rPr>
      </w:pPr>
      <w:r w:rsidRPr="0080225E">
        <w:rPr>
          <w:rFonts w:ascii="仿宋" w:eastAsia="仿宋" w:hAnsi="仿宋" w:cs="仿宋_GB2312"/>
          <w:color w:val="000000" w:themeColor="text1"/>
          <w:kern w:val="0"/>
          <w:sz w:val="28"/>
          <w:lang w:bidi="ar"/>
        </w:rPr>
        <w:t>2019年</w:t>
      </w:r>
      <w:r w:rsidRPr="0080225E">
        <w:rPr>
          <w:rFonts w:ascii="仿宋" w:eastAsia="仿宋" w:hAnsi="仿宋" w:cs="仿宋_GB2312" w:hint="eastAsia"/>
          <w:color w:val="000000" w:themeColor="text1"/>
          <w:kern w:val="0"/>
          <w:sz w:val="28"/>
          <w:lang w:bidi="ar"/>
        </w:rPr>
        <w:t>9</w:t>
      </w:r>
      <w:r w:rsidRPr="0080225E">
        <w:rPr>
          <w:rFonts w:ascii="仿宋" w:eastAsia="仿宋" w:hAnsi="仿宋" w:cs="仿宋_GB2312"/>
          <w:color w:val="000000" w:themeColor="text1"/>
          <w:kern w:val="0"/>
          <w:sz w:val="28"/>
          <w:lang w:bidi="ar"/>
        </w:rPr>
        <w:t>月上旬至2019年</w:t>
      </w:r>
      <w:r w:rsidRPr="0080225E">
        <w:rPr>
          <w:rFonts w:ascii="仿宋" w:eastAsia="仿宋" w:hAnsi="仿宋" w:cs="仿宋_GB2312" w:hint="eastAsia"/>
          <w:color w:val="000000" w:themeColor="text1"/>
          <w:kern w:val="0"/>
          <w:sz w:val="28"/>
          <w:lang w:bidi="ar"/>
        </w:rPr>
        <w:t>9</w:t>
      </w:r>
      <w:r w:rsidRPr="0080225E">
        <w:rPr>
          <w:rFonts w:ascii="仿宋" w:eastAsia="仿宋" w:hAnsi="仿宋" w:cs="仿宋_GB2312"/>
          <w:color w:val="000000" w:themeColor="text1"/>
          <w:kern w:val="0"/>
          <w:sz w:val="28"/>
          <w:lang w:bidi="ar"/>
        </w:rPr>
        <w:t>月</w:t>
      </w:r>
      <w:r w:rsidRPr="0080225E">
        <w:rPr>
          <w:rFonts w:ascii="仿宋" w:eastAsia="仿宋" w:hAnsi="仿宋" w:cs="仿宋_GB2312" w:hint="eastAsia"/>
          <w:color w:val="000000" w:themeColor="text1"/>
          <w:kern w:val="0"/>
          <w:sz w:val="28"/>
          <w:lang w:bidi="ar"/>
        </w:rPr>
        <w:t>中</w:t>
      </w:r>
      <w:r w:rsidRPr="0080225E">
        <w:rPr>
          <w:rFonts w:ascii="仿宋" w:eastAsia="仿宋" w:hAnsi="仿宋" w:cs="仿宋_GB2312"/>
          <w:color w:val="000000" w:themeColor="text1"/>
          <w:kern w:val="0"/>
          <w:sz w:val="28"/>
          <w:lang w:bidi="ar"/>
        </w:rPr>
        <w:t>旬。</w:t>
      </w:r>
    </w:p>
    <w:p w:rsidR="0080225E" w:rsidRPr="0080225E" w:rsidRDefault="0080225E" w:rsidP="0080225E">
      <w:pPr>
        <w:widowControl/>
        <w:ind w:firstLine="482"/>
        <w:rPr>
          <w:color w:val="000000" w:themeColor="text1"/>
          <w:sz w:val="28"/>
        </w:rPr>
      </w:pPr>
      <w:r w:rsidRPr="0080225E">
        <w:rPr>
          <w:rFonts w:ascii="仿宋_GB2312" w:eastAsia="仿宋_GB2312" w:hAnsi="宋体" w:cs="仿宋_GB2312"/>
          <w:b/>
          <w:color w:val="000000" w:themeColor="text1"/>
          <w:kern w:val="0"/>
          <w:sz w:val="28"/>
          <w:lang w:bidi="ar"/>
        </w:rPr>
        <w:t>2</w:t>
      </w:r>
      <w:r w:rsidRPr="0080225E">
        <w:rPr>
          <w:rFonts w:ascii="仿宋_GB2312" w:eastAsia="仿宋_GB2312" w:hAnsi="宋体" w:cs="仿宋_GB2312" w:hint="eastAsia"/>
          <w:b/>
          <w:color w:val="000000" w:themeColor="text1"/>
          <w:kern w:val="0"/>
          <w:sz w:val="28"/>
          <w:lang w:bidi="ar"/>
        </w:rPr>
        <w:t>.</w:t>
      </w:r>
      <w:r w:rsidRPr="0080225E">
        <w:rPr>
          <w:rFonts w:ascii="仿宋_GB2312" w:eastAsia="仿宋_GB2312" w:hAnsi="宋体" w:cs="仿宋_GB2312"/>
          <w:b/>
          <w:color w:val="000000" w:themeColor="text1"/>
          <w:kern w:val="0"/>
          <w:sz w:val="28"/>
          <w:lang w:bidi="ar"/>
        </w:rPr>
        <w:t>具体内容</w:t>
      </w:r>
    </w:p>
    <w:p w:rsidR="0080225E" w:rsidRPr="0080225E" w:rsidRDefault="0080225E" w:rsidP="0080225E">
      <w:pPr>
        <w:widowControl/>
        <w:ind w:firstLine="480"/>
        <w:rPr>
          <w:color w:val="000000" w:themeColor="text1"/>
          <w:sz w:val="28"/>
        </w:rPr>
      </w:pPr>
      <w:r w:rsidRPr="0080225E">
        <w:rPr>
          <w:rFonts w:ascii="仿宋_GB2312" w:eastAsia="仿宋_GB2312" w:hAnsi="宋体" w:cs="仿宋_GB2312"/>
          <w:color w:val="000000" w:themeColor="text1"/>
          <w:kern w:val="0"/>
          <w:sz w:val="28"/>
          <w:lang w:bidi="ar"/>
        </w:rPr>
        <w:t>（1）标定地价评估前期准备</w:t>
      </w:r>
    </w:p>
    <w:p w:rsidR="0080225E" w:rsidRPr="0080225E" w:rsidRDefault="0080225E" w:rsidP="0080225E">
      <w:pPr>
        <w:widowControl/>
        <w:ind w:firstLine="480"/>
        <w:rPr>
          <w:color w:val="000000" w:themeColor="text1"/>
          <w:sz w:val="28"/>
        </w:rPr>
      </w:pPr>
      <w:r w:rsidRPr="0080225E">
        <w:rPr>
          <w:rFonts w:ascii="仿宋_GB2312" w:eastAsia="仿宋_GB2312" w:hAnsi="宋体" w:cs="仿宋_GB2312"/>
          <w:color w:val="000000" w:themeColor="text1"/>
          <w:kern w:val="0"/>
          <w:sz w:val="28"/>
          <w:lang w:bidi="ar"/>
        </w:rPr>
        <w:t>根据项目工作的技术过程及技术要求制作标定地价评估工作指引，说明标定地价制定的背景、意义、目的、适用范围、技术依据等，明确项目工作，分析说明项目工作的总体技术路线，规范项目技术过程，明确项目成果提交相关规划及要求，制作标准宗地评估测算表、登记表模板、报告模板等。</w:t>
      </w:r>
    </w:p>
    <w:p w:rsidR="0080225E" w:rsidRPr="0080225E" w:rsidRDefault="0080225E" w:rsidP="0080225E">
      <w:pPr>
        <w:widowControl/>
        <w:ind w:firstLine="480"/>
        <w:rPr>
          <w:color w:val="000000" w:themeColor="text1"/>
          <w:sz w:val="28"/>
        </w:rPr>
      </w:pPr>
      <w:r w:rsidRPr="0080225E">
        <w:rPr>
          <w:rFonts w:ascii="仿宋_GB2312" w:eastAsia="仿宋_GB2312" w:hAnsi="宋体" w:cs="仿宋_GB2312"/>
          <w:color w:val="000000" w:themeColor="text1"/>
          <w:kern w:val="0"/>
          <w:sz w:val="28"/>
          <w:lang w:bidi="ar"/>
        </w:rPr>
        <w:t>（2）召开标定地价评估会议，组织估价师开展评估工作</w:t>
      </w:r>
    </w:p>
    <w:p w:rsidR="0080225E" w:rsidRPr="0080225E" w:rsidRDefault="0080225E" w:rsidP="0080225E">
      <w:pPr>
        <w:widowControl/>
        <w:ind w:firstLine="480"/>
        <w:rPr>
          <w:rFonts w:ascii="仿宋_GB2312" w:eastAsia="仿宋_GB2312" w:hAnsi="宋体" w:cs="仿宋_GB2312"/>
          <w:color w:val="000000" w:themeColor="text1"/>
          <w:kern w:val="0"/>
          <w:sz w:val="28"/>
          <w:lang w:bidi="ar"/>
        </w:rPr>
      </w:pPr>
      <w:r w:rsidRPr="0080225E">
        <w:rPr>
          <w:rFonts w:ascii="仿宋_GB2312" w:eastAsia="仿宋_GB2312" w:hAnsi="宋体" w:cs="仿宋_GB2312"/>
          <w:color w:val="000000" w:themeColor="text1"/>
          <w:kern w:val="0"/>
          <w:sz w:val="28"/>
          <w:lang w:bidi="ar"/>
        </w:rPr>
        <w:t>组织全体估价师召开评估会议，对估价师进行项目技术培训，对工作进行部署。</w:t>
      </w:r>
    </w:p>
    <w:p w:rsidR="0080225E" w:rsidRPr="0080225E" w:rsidRDefault="0080225E" w:rsidP="0080225E">
      <w:pPr>
        <w:widowControl/>
        <w:ind w:firstLine="480"/>
        <w:rPr>
          <w:rFonts w:ascii="仿宋_GB2312" w:eastAsia="仿宋_GB2312" w:hAnsi="宋体" w:cs="仿宋_GB2312"/>
          <w:color w:val="000000" w:themeColor="text1"/>
          <w:kern w:val="0"/>
          <w:sz w:val="28"/>
          <w:lang w:bidi="ar"/>
        </w:rPr>
      </w:pPr>
      <w:r w:rsidRPr="0080225E">
        <w:rPr>
          <w:rFonts w:ascii="仿宋_GB2312" w:eastAsia="仿宋_GB2312" w:hAnsi="宋体" w:cs="仿宋_GB2312"/>
          <w:color w:val="000000" w:themeColor="text1"/>
          <w:kern w:val="0"/>
          <w:sz w:val="28"/>
          <w:lang w:bidi="ar"/>
        </w:rPr>
        <w:t>（3）标定地价初次评估并提出建议值</w:t>
      </w:r>
    </w:p>
    <w:p w:rsidR="0080225E" w:rsidRPr="0080225E" w:rsidRDefault="0080225E" w:rsidP="0080225E">
      <w:pPr>
        <w:widowControl/>
        <w:ind w:firstLine="480"/>
        <w:rPr>
          <w:color w:val="000000" w:themeColor="text1"/>
          <w:sz w:val="28"/>
        </w:rPr>
      </w:pPr>
      <w:r w:rsidRPr="0080225E">
        <w:rPr>
          <w:rFonts w:ascii="仿宋_GB2312" w:eastAsia="仿宋_GB2312" w:hAnsi="宋体" w:cs="仿宋_GB2312"/>
          <w:color w:val="000000" w:themeColor="text1"/>
          <w:kern w:val="0"/>
          <w:sz w:val="28"/>
          <w:lang w:bidi="ar"/>
        </w:rPr>
        <w:lastRenderedPageBreak/>
        <w:t>在项目小组的组织协调下，每宗标准宗地的价格由两名土地估价师独立负责评估，并按照标准格式填写相应表格，说明评估要点，编制评估报告，并由技术承担单位根据两名估价师的评估结果提出标定地价建议值。</w:t>
      </w:r>
    </w:p>
    <w:p w:rsidR="0080225E" w:rsidRPr="0080225E" w:rsidRDefault="0080225E" w:rsidP="0080225E">
      <w:pPr>
        <w:widowControl/>
        <w:spacing w:line="276" w:lineRule="auto"/>
        <w:ind w:firstLine="480"/>
        <w:rPr>
          <w:rFonts w:ascii="仿宋_GB2312" w:eastAsia="仿宋_GB2312" w:hAnsi="宋体" w:cs="仿宋_GB2312"/>
          <w:color w:val="000000" w:themeColor="text1"/>
          <w:kern w:val="0"/>
          <w:sz w:val="28"/>
          <w:lang w:bidi="ar"/>
        </w:rPr>
      </w:pPr>
      <w:r w:rsidRPr="0080225E">
        <w:rPr>
          <w:rFonts w:ascii="仿宋_GB2312" w:eastAsia="仿宋_GB2312" w:hAnsi="宋体" w:cs="仿宋_GB2312"/>
          <w:color w:val="000000" w:themeColor="text1"/>
          <w:kern w:val="0"/>
          <w:sz w:val="28"/>
          <w:lang w:bidi="ar"/>
        </w:rPr>
        <w:t>（4）成果审议与确定</w:t>
      </w:r>
    </w:p>
    <w:p w:rsidR="0080225E" w:rsidRPr="0080225E" w:rsidRDefault="0080225E" w:rsidP="0080225E">
      <w:pPr>
        <w:widowControl/>
        <w:ind w:firstLine="480"/>
        <w:rPr>
          <w:rFonts w:ascii="仿宋_GB2312" w:eastAsia="仿宋_GB2312" w:hAnsi="宋体" w:cs="仿宋_GB2312"/>
          <w:color w:val="000000" w:themeColor="text1"/>
          <w:kern w:val="0"/>
          <w:sz w:val="28"/>
          <w:lang w:bidi="ar"/>
        </w:rPr>
      </w:pPr>
      <w:r w:rsidRPr="0080225E">
        <w:rPr>
          <w:rFonts w:ascii="仿宋_GB2312" w:eastAsia="仿宋_GB2312" w:hAnsi="宋体" w:cs="仿宋_GB2312"/>
          <w:color w:val="000000" w:themeColor="text1"/>
          <w:kern w:val="0"/>
          <w:sz w:val="28"/>
          <w:lang w:bidi="ar"/>
        </w:rPr>
        <w:t xml:space="preserve">待各估价机构提交成果后，项目小组对成果进行初步审核，主要包括项目成果完备性的审核、评估参数的审核、评估测算过程的审核、评估结果的审核。 </w:t>
      </w:r>
    </w:p>
    <w:p w:rsidR="0080225E" w:rsidRPr="0080225E" w:rsidRDefault="0080225E" w:rsidP="0080225E">
      <w:pPr>
        <w:widowControl/>
        <w:ind w:firstLine="480"/>
        <w:rPr>
          <w:rFonts w:ascii="仿宋_GB2312" w:eastAsia="仿宋_GB2312" w:hAnsi="宋体" w:cs="仿宋_GB2312"/>
          <w:color w:val="000000" w:themeColor="text1"/>
          <w:kern w:val="0"/>
          <w:sz w:val="28"/>
          <w:lang w:bidi="ar"/>
        </w:rPr>
      </w:pPr>
      <w:r w:rsidRPr="0080225E">
        <w:rPr>
          <w:rFonts w:ascii="仿宋_GB2312" w:eastAsia="仿宋_GB2312" w:hAnsi="宋体" w:cs="仿宋_GB2312"/>
          <w:color w:val="000000" w:themeColor="text1"/>
          <w:kern w:val="0"/>
          <w:sz w:val="28"/>
          <w:lang w:bidi="ar"/>
        </w:rPr>
        <w:t>（5）意见修改与完善</w:t>
      </w:r>
      <w:r w:rsidRPr="0080225E">
        <w:rPr>
          <w:rFonts w:ascii="仿宋_GB2312" w:eastAsia="仿宋_GB2312" w:hAnsi="宋体" w:cs="仿宋_GB2312" w:hint="eastAsia"/>
          <w:color w:val="000000" w:themeColor="text1"/>
          <w:kern w:val="0"/>
          <w:sz w:val="28"/>
          <w:lang w:bidi="ar"/>
        </w:rPr>
        <w:t xml:space="preserve"> </w:t>
      </w:r>
    </w:p>
    <w:p w:rsidR="0080225E" w:rsidRPr="0080225E" w:rsidRDefault="0080225E" w:rsidP="008C74A7">
      <w:pPr>
        <w:widowControl/>
        <w:ind w:firstLine="480"/>
        <w:rPr>
          <w:rFonts w:ascii="仿宋_GB2312" w:eastAsia="仿宋_GB2312" w:hAnsi="宋体" w:cs="仿宋_GB2312"/>
          <w:color w:val="000000" w:themeColor="text1"/>
          <w:kern w:val="0"/>
          <w:sz w:val="28"/>
          <w:lang w:bidi="ar"/>
        </w:rPr>
      </w:pPr>
      <w:r w:rsidRPr="0080225E">
        <w:rPr>
          <w:rFonts w:ascii="仿宋_GB2312" w:eastAsia="仿宋_GB2312" w:hAnsi="宋体" w:cs="仿宋_GB2312" w:hint="eastAsia"/>
          <w:color w:val="000000" w:themeColor="text1"/>
          <w:kern w:val="0"/>
          <w:sz w:val="28"/>
          <w:lang w:bidi="ar"/>
        </w:rPr>
        <w:t>汇总技术单位初步提出的标定地价建议值，提交连平县自然资源局进行审议和确定，对价格水平异常的标准宗地进行重点核查，技术单位根据连平县自然资源局提出的处理意见进行完善。</w:t>
      </w:r>
    </w:p>
    <w:p w:rsidR="0080225E" w:rsidRPr="0080225E" w:rsidRDefault="0080225E" w:rsidP="0080225E">
      <w:pPr>
        <w:widowControl/>
        <w:ind w:firstLine="480"/>
        <w:rPr>
          <w:color w:val="000000" w:themeColor="text1"/>
          <w:sz w:val="28"/>
        </w:rPr>
      </w:pPr>
      <w:r w:rsidRPr="0080225E">
        <w:rPr>
          <w:rFonts w:ascii="仿宋_GB2312" w:eastAsia="仿宋_GB2312" w:hAnsi="宋体" w:cs="仿宋_GB2312"/>
          <w:color w:val="000000" w:themeColor="text1"/>
          <w:kern w:val="0"/>
          <w:sz w:val="28"/>
          <w:lang w:bidi="ar"/>
        </w:rPr>
        <w:t>（6）编制标定地价修正体系</w:t>
      </w:r>
    </w:p>
    <w:p w:rsidR="0080225E" w:rsidRPr="0080225E" w:rsidRDefault="0080225E" w:rsidP="0080225E">
      <w:pPr>
        <w:widowControl/>
        <w:ind w:firstLine="480"/>
        <w:rPr>
          <w:color w:val="000000" w:themeColor="text1"/>
          <w:sz w:val="28"/>
        </w:rPr>
      </w:pPr>
      <w:r w:rsidRPr="0080225E">
        <w:rPr>
          <w:rFonts w:ascii="仿宋_GB2312" w:eastAsia="仿宋_GB2312" w:hAnsi="宋体" w:cs="仿宋_GB2312"/>
          <w:color w:val="000000" w:themeColor="text1"/>
          <w:kern w:val="0"/>
          <w:sz w:val="28"/>
          <w:lang w:bidi="ar"/>
        </w:rPr>
        <w:t>参照《城镇土地估价规程》（GB/T 18508-2014）的要求，编制标定地价修正体系表。</w:t>
      </w:r>
    </w:p>
    <w:p w:rsidR="0080225E" w:rsidRPr="0080225E" w:rsidRDefault="0080225E" w:rsidP="0080225E">
      <w:pPr>
        <w:widowControl/>
        <w:ind w:firstLine="482"/>
        <w:outlineLvl w:val="2"/>
        <w:rPr>
          <w:rFonts w:ascii="仿宋_GB2312" w:eastAsia="仿宋_GB2312" w:hAnsi="宋体" w:cs="仿宋_GB2312"/>
          <w:b/>
          <w:color w:val="000000" w:themeColor="text1"/>
          <w:kern w:val="0"/>
          <w:sz w:val="28"/>
          <w:lang w:bidi="ar"/>
        </w:rPr>
      </w:pPr>
      <w:r w:rsidRPr="0080225E">
        <w:rPr>
          <w:rFonts w:ascii="仿宋_GB2312" w:eastAsia="仿宋_GB2312" w:hAnsi="宋体" w:cs="仿宋_GB2312"/>
          <w:b/>
          <w:color w:val="000000" w:themeColor="text1"/>
          <w:kern w:val="0"/>
          <w:sz w:val="28"/>
          <w:lang w:bidi="ar"/>
        </w:rPr>
        <w:t>（七）成果编制阶段</w:t>
      </w:r>
    </w:p>
    <w:p w:rsidR="0080225E" w:rsidRPr="0080225E" w:rsidRDefault="0080225E" w:rsidP="0080225E">
      <w:pPr>
        <w:widowControl/>
        <w:ind w:firstLine="482"/>
        <w:rPr>
          <w:color w:val="000000" w:themeColor="text1"/>
          <w:sz w:val="28"/>
        </w:rPr>
      </w:pPr>
      <w:r w:rsidRPr="0080225E">
        <w:rPr>
          <w:rFonts w:ascii="仿宋_GB2312" w:eastAsia="仿宋_GB2312" w:hAnsi="宋体" w:cs="仿宋_GB2312"/>
          <w:b/>
          <w:color w:val="000000" w:themeColor="text1"/>
          <w:kern w:val="0"/>
          <w:sz w:val="28"/>
          <w:lang w:bidi="ar"/>
        </w:rPr>
        <w:t>1</w:t>
      </w:r>
      <w:r w:rsidRPr="0080225E">
        <w:rPr>
          <w:rFonts w:ascii="仿宋_GB2312" w:eastAsia="仿宋_GB2312" w:hAnsi="宋体" w:cs="仿宋_GB2312" w:hint="eastAsia"/>
          <w:b/>
          <w:color w:val="000000" w:themeColor="text1"/>
          <w:kern w:val="0"/>
          <w:sz w:val="28"/>
          <w:lang w:bidi="ar"/>
        </w:rPr>
        <w:t>.</w:t>
      </w:r>
      <w:r w:rsidRPr="0080225E">
        <w:rPr>
          <w:rFonts w:ascii="仿宋_GB2312" w:eastAsia="仿宋_GB2312" w:hAnsi="宋体" w:cs="仿宋_GB2312"/>
          <w:b/>
          <w:color w:val="000000" w:themeColor="text1"/>
          <w:kern w:val="0"/>
          <w:sz w:val="28"/>
          <w:lang w:bidi="ar"/>
        </w:rPr>
        <w:t>时间安排</w:t>
      </w:r>
    </w:p>
    <w:p w:rsidR="0080225E" w:rsidRPr="0080225E" w:rsidRDefault="0080225E" w:rsidP="0080225E">
      <w:pPr>
        <w:widowControl/>
        <w:ind w:firstLine="480"/>
        <w:rPr>
          <w:rFonts w:ascii="仿宋" w:eastAsia="仿宋" w:hAnsi="仿宋" w:cs="仿宋_GB2312"/>
          <w:color w:val="000000" w:themeColor="text1"/>
          <w:kern w:val="0"/>
          <w:sz w:val="28"/>
          <w:lang w:bidi="ar"/>
        </w:rPr>
      </w:pPr>
      <w:r w:rsidRPr="0080225E">
        <w:rPr>
          <w:rFonts w:ascii="仿宋" w:eastAsia="仿宋" w:hAnsi="仿宋" w:cs="仿宋_GB2312"/>
          <w:color w:val="000000" w:themeColor="text1"/>
          <w:kern w:val="0"/>
          <w:sz w:val="28"/>
          <w:lang w:bidi="ar"/>
        </w:rPr>
        <w:t>20</w:t>
      </w:r>
      <w:r w:rsidRPr="0080225E">
        <w:rPr>
          <w:rFonts w:ascii="仿宋" w:eastAsia="仿宋" w:hAnsi="仿宋" w:cs="仿宋_GB2312" w:hint="eastAsia"/>
          <w:color w:val="000000" w:themeColor="text1"/>
          <w:kern w:val="0"/>
          <w:sz w:val="28"/>
          <w:lang w:bidi="ar"/>
        </w:rPr>
        <w:t>20</w:t>
      </w:r>
      <w:r w:rsidRPr="0080225E">
        <w:rPr>
          <w:rFonts w:ascii="仿宋" w:eastAsia="仿宋" w:hAnsi="仿宋" w:cs="仿宋_GB2312"/>
          <w:color w:val="000000" w:themeColor="text1"/>
          <w:kern w:val="0"/>
          <w:sz w:val="28"/>
          <w:lang w:bidi="ar"/>
        </w:rPr>
        <w:t>年</w:t>
      </w:r>
      <w:r w:rsidRPr="0080225E">
        <w:rPr>
          <w:rFonts w:ascii="仿宋" w:eastAsia="仿宋" w:hAnsi="仿宋" w:cs="仿宋_GB2312" w:hint="eastAsia"/>
          <w:color w:val="000000" w:themeColor="text1"/>
          <w:kern w:val="0"/>
          <w:sz w:val="28"/>
          <w:lang w:bidi="ar"/>
        </w:rPr>
        <w:t>9</w:t>
      </w:r>
      <w:r w:rsidRPr="0080225E">
        <w:rPr>
          <w:rFonts w:ascii="仿宋" w:eastAsia="仿宋" w:hAnsi="仿宋" w:cs="仿宋_GB2312"/>
          <w:color w:val="000000" w:themeColor="text1"/>
          <w:kern w:val="0"/>
          <w:sz w:val="28"/>
          <w:lang w:bidi="ar"/>
        </w:rPr>
        <w:t>月下旬至20</w:t>
      </w:r>
      <w:r w:rsidRPr="0080225E">
        <w:rPr>
          <w:rFonts w:ascii="仿宋" w:eastAsia="仿宋" w:hAnsi="仿宋" w:cs="仿宋_GB2312" w:hint="eastAsia"/>
          <w:color w:val="000000" w:themeColor="text1"/>
          <w:kern w:val="0"/>
          <w:sz w:val="28"/>
          <w:lang w:bidi="ar"/>
        </w:rPr>
        <w:t>20</w:t>
      </w:r>
      <w:r w:rsidRPr="0080225E">
        <w:rPr>
          <w:rFonts w:ascii="仿宋" w:eastAsia="仿宋" w:hAnsi="仿宋" w:cs="仿宋_GB2312"/>
          <w:color w:val="000000" w:themeColor="text1"/>
          <w:kern w:val="0"/>
          <w:sz w:val="28"/>
          <w:lang w:bidi="ar"/>
        </w:rPr>
        <w:t>年</w:t>
      </w:r>
      <w:r w:rsidRPr="0080225E">
        <w:rPr>
          <w:rFonts w:ascii="仿宋" w:eastAsia="仿宋" w:hAnsi="仿宋" w:cs="仿宋_GB2312" w:hint="eastAsia"/>
          <w:color w:val="000000" w:themeColor="text1"/>
          <w:kern w:val="0"/>
          <w:sz w:val="28"/>
          <w:lang w:bidi="ar"/>
        </w:rPr>
        <w:t>10</w:t>
      </w:r>
      <w:r w:rsidRPr="0080225E">
        <w:rPr>
          <w:rFonts w:ascii="仿宋" w:eastAsia="仿宋" w:hAnsi="仿宋" w:cs="仿宋_GB2312"/>
          <w:color w:val="000000" w:themeColor="text1"/>
          <w:kern w:val="0"/>
          <w:sz w:val="28"/>
          <w:lang w:bidi="ar"/>
        </w:rPr>
        <w:t>月上旬。</w:t>
      </w:r>
    </w:p>
    <w:p w:rsidR="0080225E" w:rsidRPr="0080225E" w:rsidRDefault="0080225E" w:rsidP="0080225E">
      <w:pPr>
        <w:widowControl/>
        <w:ind w:firstLine="482"/>
        <w:rPr>
          <w:color w:val="000000" w:themeColor="text1"/>
          <w:sz w:val="28"/>
        </w:rPr>
      </w:pPr>
      <w:r w:rsidRPr="0080225E">
        <w:rPr>
          <w:rFonts w:ascii="仿宋_GB2312" w:eastAsia="仿宋_GB2312" w:hAnsi="宋体" w:cs="仿宋_GB2312"/>
          <w:b/>
          <w:color w:val="000000" w:themeColor="text1"/>
          <w:kern w:val="0"/>
          <w:sz w:val="28"/>
          <w:lang w:bidi="ar"/>
        </w:rPr>
        <w:t>2</w:t>
      </w:r>
      <w:r w:rsidRPr="0080225E">
        <w:rPr>
          <w:rFonts w:ascii="仿宋_GB2312" w:eastAsia="仿宋_GB2312" w:hAnsi="宋体" w:cs="仿宋_GB2312" w:hint="eastAsia"/>
          <w:b/>
          <w:color w:val="000000" w:themeColor="text1"/>
          <w:kern w:val="0"/>
          <w:sz w:val="28"/>
          <w:lang w:bidi="ar"/>
        </w:rPr>
        <w:t>.</w:t>
      </w:r>
      <w:r w:rsidRPr="0080225E">
        <w:rPr>
          <w:rFonts w:ascii="仿宋_GB2312" w:eastAsia="仿宋_GB2312" w:hAnsi="宋体" w:cs="仿宋_GB2312"/>
          <w:b/>
          <w:color w:val="000000" w:themeColor="text1"/>
          <w:kern w:val="0"/>
          <w:sz w:val="28"/>
          <w:lang w:bidi="ar"/>
        </w:rPr>
        <w:t xml:space="preserve">具体内容 </w:t>
      </w:r>
    </w:p>
    <w:p w:rsidR="0080225E" w:rsidRPr="0080225E" w:rsidRDefault="0080225E" w:rsidP="0080225E">
      <w:pPr>
        <w:widowControl/>
        <w:ind w:firstLine="480"/>
        <w:rPr>
          <w:color w:val="000000" w:themeColor="text1"/>
          <w:sz w:val="28"/>
        </w:rPr>
      </w:pPr>
      <w:r w:rsidRPr="0080225E">
        <w:rPr>
          <w:rFonts w:ascii="仿宋_GB2312" w:eastAsia="仿宋_GB2312" w:hAnsi="宋体" w:cs="仿宋_GB2312"/>
          <w:color w:val="000000" w:themeColor="text1"/>
          <w:kern w:val="0"/>
          <w:sz w:val="28"/>
          <w:lang w:bidi="ar"/>
        </w:rPr>
        <w:t>（1）汇总和编制标定地价文本成果，汇总审核由各估价机构提供的标定地价评估报告，编制标定地价体系建设报告。</w:t>
      </w:r>
    </w:p>
    <w:p w:rsidR="0080225E" w:rsidRPr="0080225E" w:rsidRDefault="0080225E" w:rsidP="0080225E">
      <w:pPr>
        <w:widowControl/>
        <w:ind w:firstLine="480"/>
        <w:rPr>
          <w:color w:val="000000" w:themeColor="text1"/>
          <w:sz w:val="28"/>
        </w:rPr>
      </w:pPr>
      <w:r w:rsidRPr="0080225E">
        <w:rPr>
          <w:rFonts w:ascii="仿宋_GB2312" w:eastAsia="仿宋_GB2312" w:hAnsi="宋体" w:cs="仿宋_GB2312"/>
          <w:color w:val="000000" w:themeColor="text1"/>
          <w:kern w:val="0"/>
          <w:sz w:val="28"/>
          <w:lang w:bidi="ar"/>
        </w:rPr>
        <w:lastRenderedPageBreak/>
        <w:t>（2）按规程要求编制和汇总表格成果，包括标准宗地基本信息登记表，标准宗地评估技术要点表，标定地价建议及结果表，标定地价信息公示表和标定地价修正体系表。</w:t>
      </w:r>
    </w:p>
    <w:p w:rsidR="0080225E" w:rsidRPr="0080225E" w:rsidRDefault="0080225E" w:rsidP="0080225E">
      <w:pPr>
        <w:widowControl/>
        <w:ind w:firstLine="480"/>
        <w:rPr>
          <w:color w:val="000000" w:themeColor="text1"/>
          <w:sz w:val="28"/>
        </w:rPr>
      </w:pPr>
      <w:r w:rsidRPr="0080225E">
        <w:rPr>
          <w:rFonts w:ascii="仿宋_GB2312" w:eastAsia="仿宋_GB2312" w:hAnsi="宋体" w:cs="仿宋_GB2312"/>
          <w:color w:val="000000" w:themeColor="text1"/>
          <w:kern w:val="0"/>
          <w:sz w:val="28"/>
          <w:lang w:bidi="ar"/>
        </w:rPr>
        <w:t>（3）编制图件成果，主要包括标准宗地和标定区域布设图。</w:t>
      </w:r>
    </w:p>
    <w:p w:rsidR="0080225E" w:rsidRPr="0080225E" w:rsidRDefault="0080225E" w:rsidP="0080225E">
      <w:pPr>
        <w:widowControl/>
        <w:ind w:firstLine="482"/>
        <w:outlineLvl w:val="2"/>
        <w:rPr>
          <w:rFonts w:ascii="仿宋_GB2312" w:eastAsia="仿宋_GB2312" w:hAnsi="宋体" w:cs="仿宋_GB2312"/>
          <w:b/>
          <w:color w:val="000000" w:themeColor="text1"/>
          <w:kern w:val="0"/>
          <w:sz w:val="28"/>
          <w:lang w:bidi="ar"/>
        </w:rPr>
      </w:pPr>
      <w:r w:rsidRPr="0080225E">
        <w:rPr>
          <w:rFonts w:ascii="仿宋_GB2312" w:eastAsia="仿宋_GB2312" w:hAnsi="宋体" w:cs="仿宋_GB2312"/>
          <w:b/>
          <w:color w:val="000000" w:themeColor="text1"/>
          <w:kern w:val="0"/>
          <w:sz w:val="28"/>
          <w:lang w:bidi="ar"/>
        </w:rPr>
        <w:t>（八）征求各部门单位（局内外）意见及修改阶段</w:t>
      </w:r>
    </w:p>
    <w:p w:rsidR="0080225E" w:rsidRPr="0080225E" w:rsidRDefault="0080225E" w:rsidP="0080225E">
      <w:pPr>
        <w:widowControl/>
        <w:ind w:firstLine="482"/>
        <w:rPr>
          <w:color w:val="000000" w:themeColor="text1"/>
          <w:sz w:val="28"/>
        </w:rPr>
      </w:pPr>
      <w:r w:rsidRPr="0080225E">
        <w:rPr>
          <w:rFonts w:ascii="仿宋_GB2312" w:eastAsia="仿宋_GB2312" w:hAnsi="宋体" w:cs="仿宋_GB2312"/>
          <w:b/>
          <w:color w:val="000000" w:themeColor="text1"/>
          <w:kern w:val="0"/>
          <w:sz w:val="28"/>
          <w:lang w:bidi="ar"/>
        </w:rPr>
        <w:t>1</w:t>
      </w:r>
      <w:r w:rsidRPr="0080225E">
        <w:rPr>
          <w:rFonts w:ascii="仿宋_GB2312" w:eastAsia="仿宋_GB2312" w:hAnsi="宋体" w:cs="仿宋_GB2312" w:hint="eastAsia"/>
          <w:b/>
          <w:color w:val="000000" w:themeColor="text1"/>
          <w:kern w:val="0"/>
          <w:sz w:val="28"/>
          <w:lang w:bidi="ar"/>
        </w:rPr>
        <w:t>.</w:t>
      </w:r>
      <w:r w:rsidRPr="0080225E">
        <w:rPr>
          <w:rFonts w:ascii="仿宋_GB2312" w:eastAsia="仿宋_GB2312" w:hAnsi="宋体" w:cs="仿宋_GB2312"/>
          <w:b/>
          <w:color w:val="000000" w:themeColor="text1"/>
          <w:kern w:val="0"/>
          <w:sz w:val="28"/>
          <w:lang w:bidi="ar"/>
        </w:rPr>
        <w:t>时间安排</w:t>
      </w:r>
    </w:p>
    <w:p w:rsidR="0080225E" w:rsidRPr="0080225E" w:rsidRDefault="0080225E" w:rsidP="0080225E">
      <w:pPr>
        <w:widowControl/>
        <w:ind w:firstLine="480"/>
        <w:rPr>
          <w:rFonts w:ascii="仿宋" w:eastAsia="仿宋" w:hAnsi="仿宋" w:cs="仿宋_GB2312"/>
          <w:color w:val="000000" w:themeColor="text1"/>
          <w:kern w:val="0"/>
          <w:sz w:val="28"/>
          <w:lang w:bidi="ar"/>
        </w:rPr>
      </w:pPr>
      <w:r w:rsidRPr="0080225E">
        <w:rPr>
          <w:rFonts w:ascii="仿宋" w:eastAsia="仿宋" w:hAnsi="仿宋" w:cs="仿宋_GB2312"/>
          <w:color w:val="000000" w:themeColor="text1"/>
          <w:kern w:val="0"/>
          <w:sz w:val="28"/>
          <w:lang w:bidi="ar"/>
        </w:rPr>
        <w:t>20</w:t>
      </w:r>
      <w:r w:rsidRPr="0080225E">
        <w:rPr>
          <w:rFonts w:ascii="仿宋" w:eastAsia="仿宋" w:hAnsi="仿宋" w:cs="仿宋_GB2312" w:hint="eastAsia"/>
          <w:color w:val="000000" w:themeColor="text1"/>
          <w:kern w:val="0"/>
          <w:sz w:val="28"/>
          <w:lang w:bidi="ar"/>
        </w:rPr>
        <w:t>20</w:t>
      </w:r>
      <w:r w:rsidRPr="0080225E">
        <w:rPr>
          <w:rFonts w:ascii="仿宋" w:eastAsia="仿宋" w:hAnsi="仿宋" w:cs="仿宋_GB2312"/>
          <w:color w:val="000000" w:themeColor="text1"/>
          <w:kern w:val="0"/>
          <w:sz w:val="28"/>
          <w:lang w:bidi="ar"/>
        </w:rPr>
        <w:t xml:space="preserve"> 年 </w:t>
      </w:r>
      <w:r w:rsidRPr="0080225E">
        <w:rPr>
          <w:rFonts w:ascii="仿宋" w:eastAsia="仿宋" w:hAnsi="仿宋" w:cs="仿宋_GB2312" w:hint="eastAsia"/>
          <w:color w:val="000000" w:themeColor="text1"/>
          <w:kern w:val="0"/>
          <w:sz w:val="28"/>
          <w:lang w:bidi="ar"/>
        </w:rPr>
        <w:t>10</w:t>
      </w:r>
      <w:r w:rsidRPr="0080225E">
        <w:rPr>
          <w:rFonts w:ascii="仿宋" w:eastAsia="仿宋" w:hAnsi="仿宋" w:cs="仿宋_GB2312"/>
          <w:color w:val="000000" w:themeColor="text1"/>
          <w:kern w:val="0"/>
          <w:sz w:val="28"/>
          <w:lang w:bidi="ar"/>
        </w:rPr>
        <w:t xml:space="preserve"> 月</w:t>
      </w:r>
      <w:r w:rsidRPr="0080225E">
        <w:rPr>
          <w:rFonts w:ascii="仿宋" w:eastAsia="仿宋" w:hAnsi="仿宋" w:cs="仿宋_GB2312" w:hint="eastAsia"/>
          <w:color w:val="000000" w:themeColor="text1"/>
          <w:kern w:val="0"/>
          <w:sz w:val="28"/>
          <w:lang w:bidi="ar"/>
        </w:rPr>
        <w:t>中</w:t>
      </w:r>
      <w:r w:rsidRPr="0080225E">
        <w:rPr>
          <w:rFonts w:ascii="仿宋" w:eastAsia="仿宋" w:hAnsi="仿宋" w:cs="仿宋_GB2312"/>
          <w:color w:val="000000" w:themeColor="text1"/>
          <w:kern w:val="0"/>
          <w:sz w:val="28"/>
          <w:lang w:bidi="ar"/>
        </w:rPr>
        <w:t>旬至 20</w:t>
      </w:r>
      <w:r w:rsidRPr="0080225E">
        <w:rPr>
          <w:rFonts w:ascii="仿宋" w:eastAsia="仿宋" w:hAnsi="仿宋" w:cs="仿宋_GB2312" w:hint="eastAsia"/>
          <w:color w:val="000000" w:themeColor="text1"/>
          <w:kern w:val="0"/>
          <w:sz w:val="28"/>
          <w:lang w:bidi="ar"/>
        </w:rPr>
        <w:t>20</w:t>
      </w:r>
      <w:r w:rsidRPr="0080225E">
        <w:rPr>
          <w:rFonts w:ascii="仿宋" w:eastAsia="仿宋" w:hAnsi="仿宋" w:cs="仿宋_GB2312"/>
          <w:color w:val="000000" w:themeColor="text1"/>
          <w:kern w:val="0"/>
          <w:sz w:val="28"/>
          <w:lang w:bidi="ar"/>
        </w:rPr>
        <w:t xml:space="preserve"> 年 </w:t>
      </w:r>
      <w:r w:rsidRPr="0080225E">
        <w:rPr>
          <w:rFonts w:ascii="仿宋" w:eastAsia="仿宋" w:hAnsi="仿宋" w:cs="仿宋_GB2312" w:hint="eastAsia"/>
          <w:color w:val="000000" w:themeColor="text1"/>
          <w:kern w:val="0"/>
          <w:sz w:val="28"/>
          <w:lang w:bidi="ar"/>
        </w:rPr>
        <w:t>10</w:t>
      </w:r>
      <w:r w:rsidRPr="0080225E">
        <w:rPr>
          <w:rFonts w:ascii="仿宋" w:eastAsia="仿宋" w:hAnsi="仿宋" w:cs="仿宋_GB2312"/>
          <w:color w:val="000000" w:themeColor="text1"/>
          <w:kern w:val="0"/>
          <w:sz w:val="28"/>
          <w:lang w:bidi="ar"/>
        </w:rPr>
        <w:t xml:space="preserve"> 月</w:t>
      </w:r>
      <w:r w:rsidRPr="0080225E">
        <w:rPr>
          <w:rFonts w:ascii="仿宋" w:eastAsia="仿宋" w:hAnsi="仿宋" w:cs="仿宋_GB2312" w:hint="eastAsia"/>
          <w:color w:val="000000" w:themeColor="text1"/>
          <w:kern w:val="0"/>
          <w:sz w:val="28"/>
          <w:lang w:bidi="ar"/>
        </w:rPr>
        <w:t>下</w:t>
      </w:r>
      <w:r w:rsidRPr="0080225E">
        <w:rPr>
          <w:rFonts w:ascii="仿宋" w:eastAsia="仿宋" w:hAnsi="仿宋" w:cs="仿宋_GB2312"/>
          <w:color w:val="000000" w:themeColor="text1"/>
          <w:kern w:val="0"/>
          <w:sz w:val="28"/>
          <w:lang w:bidi="ar"/>
        </w:rPr>
        <w:t>旬。</w:t>
      </w:r>
    </w:p>
    <w:p w:rsidR="0080225E" w:rsidRPr="0080225E" w:rsidRDefault="0080225E" w:rsidP="0080225E">
      <w:pPr>
        <w:widowControl/>
        <w:ind w:firstLine="482"/>
        <w:rPr>
          <w:color w:val="000000" w:themeColor="text1"/>
          <w:sz w:val="28"/>
        </w:rPr>
      </w:pPr>
      <w:r w:rsidRPr="0080225E">
        <w:rPr>
          <w:rFonts w:ascii="仿宋_GB2312" w:eastAsia="仿宋_GB2312" w:hAnsi="宋体" w:cs="仿宋_GB2312"/>
          <w:b/>
          <w:color w:val="000000" w:themeColor="text1"/>
          <w:kern w:val="0"/>
          <w:sz w:val="28"/>
          <w:lang w:bidi="ar"/>
        </w:rPr>
        <w:t>2</w:t>
      </w:r>
      <w:r w:rsidRPr="0080225E">
        <w:rPr>
          <w:rFonts w:ascii="仿宋_GB2312" w:eastAsia="仿宋_GB2312" w:hAnsi="宋体" w:cs="仿宋_GB2312" w:hint="eastAsia"/>
          <w:b/>
          <w:color w:val="000000" w:themeColor="text1"/>
          <w:kern w:val="0"/>
          <w:sz w:val="28"/>
          <w:lang w:bidi="ar"/>
        </w:rPr>
        <w:t>.</w:t>
      </w:r>
      <w:r w:rsidRPr="0080225E">
        <w:rPr>
          <w:rFonts w:ascii="仿宋_GB2312" w:eastAsia="仿宋_GB2312" w:hAnsi="宋体" w:cs="仿宋_GB2312"/>
          <w:b/>
          <w:color w:val="000000" w:themeColor="text1"/>
          <w:kern w:val="0"/>
          <w:sz w:val="28"/>
          <w:lang w:bidi="ar"/>
        </w:rPr>
        <w:t>具体内容</w:t>
      </w:r>
    </w:p>
    <w:p w:rsidR="0080225E" w:rsidRPr="0080225E" w:rsidRDefault="0080225E" w:rsidP="0080225E">
      <w:pPr>
        <w:widowControl/>
        <w:ind w:firstLine="480"/>
        <w:rPr>
          <w:color w:val="000000" w:themeColor="text1"/>
          <w:sz w:val="28"/>
        </w:rPr>
      </w:pPr>
      <w:r w:rsidRPr="0080225E">
        <w:rPr>
          <w:rFonts w:ascii="仿宋_GB2312" w:eastAsia="仿宋_GB2312" w:hAnsi="宋体" w:cs="仿宋_GB2312"/>
          <w:color w:val="000000" w:themeColor="text1"/>
          <w:kern w:val="0"/>
          <w:sz w:val="28"/>
          <w:lang w:bidi="ar"/>
        </w:rPr>
        <w:t>将初步修改的成果发至</w:t>
      </w:r>
      <w:r w:rsidRPr="0080225E">
        <w:rPr>
          <w:rFonts w:ascii="仿宋_GB2312" w:eastAsia="仿宋_GB2312" w:hAnsi="宋体" w:cs="仿宋_GB2312" w:hint="eastAsia"/>
          <w:color w:val="000000" w:themeColor="text1"/>
          <w:kern w:val="0"/>
          <w:sz w:val="28"/>
          <w:lang w:bidi="ar"/>
        </w:rPr>
        <w:t>连平县</w:t>
      </w:r>
      <w:r w:rsidRPr="0080225E">
        <w:rPr>
          <w:rFonts w:ascii="仿宋_GB2312" w:eastAsia="仿宋_GB2312" w:hAnsi="宋体" w:cs="仿宋_GB2312"/>
          <w:color w:val="000000" w:themeColor="text1"/>
          <w:kern w:val="0"/>
          <w:sz w:val="28"/>
          <w:lang w:bidi="ar"/>
        </w:rPr>
        <w:t>自然资源局各股室、各相关部门进行意见征求，并根据各股室、部门反馈的意见对成果进行修改完善，具体意见及处理情况如下表所示。</w:t>
      </w:r>
    </w:p>
    <w:p w:rsidR="0080225E" w:rsidRPr="0080225E" w:rsidRDefault="0080225E" w:rsidP="0080225E">
      <w:pPr>
        <w:widowControl/>
        <w:ind w:firstLine="482"/>
        <w:outlineLvl w:val="2"/>
        <w:rPr>
          <w:rFonts w:ascii="仿宋_GB2312" w:eastAsia="仿宋_GB2312" w:hAnsi="宋体" w:cs="仿宋_GB2312"/>
          <w:b/>
          <w:color w:val="000000" w:themeColor="text1"/>
          <w:kern w:val="0"/>
          <w:sz w:val="28"/>
          <w:lang w:bidi="ar"/>
        </w:rPr>
      </w:pPr>
      <w:r w:rsidRPr="0080225E">
        <w:rPr>
          <w:rFonts w:ascii="仿宋_GB2312" w:eastAsia="仿宋_GB2312" w:hAnsi="宋体" w:cs="仿宋_GB2312"/>
          <w:b/>
          <w:color w:val="000000" w:themeColor="text1"/>
          <w:kern w:val="0"/>
          <w:sz w:val="28"/>
          <w:lang w:bidi="ar"/>
        </w:rPr>
        <w:t>（九）听证阶段</w:t>
      </w:r>
    </w:p>
    <w:p w:rsidR="0080225E" w:rsidRPr="0080225E" w:rsidRDefault="0080225E" w:rsidP="0080225E">
      <w:pPr>
        <w:widowControl/>
        <w:ind w:firstLine="482"/>
        <w:rPr>
          <w:color w:val="000000" w:themeColor="text1"/>
          <w:sz w:val="28"/>
        </w:rPr>
      </w:pPr>
      <w:r w:rsidRPr="0080225E">
        <w:rPr>
          <w:rFonts w:ascii="仿宋_GB2312" w:eastAsia="仿宋_GB2312" w:hAnsi="宋体" w:cs="仿宋_GB2312"/>
          <w:b/>
          <w:color w:val="000000" w:themeColor="text1"/>
          <w:kern w:val="0"/>
          <w:sz w:val="28"/>
          <w:lang w:bidi="ar"/>
        </w:rPr>
        <w:t>1</w:t>
      </w:r>
      <w:r w:rsidRPr="0080225E">
        <w:rPr>
          <w:rFonts w:ascii="仿宋_GB2312" w:eastAsia="仿宋_GB2312" w:hAnsi="宋体" w:cs="仿宋_GB2312" w:hint="eastAsia"/>
          <w:b/>
          <w:color w:val="000000" w:themeColor="text1"/>
          <w:kern w:val="0"/>
          <w:sz w:val="28"/>
          <w:lang w:bidi="ar"/>
        </w:rPr>
        <w:t>.</w:t>
      </w:r>
      <w:r w:rsidRPr="0080225E">
        <w:rPr>
          <w:rFonts w:ascii="仿宋_GB2312" w:eastAsia="仿宋_GB2312" w:hAnsi="宋体" w:cs="仿宋_GB2312"/>
          <w:b/>
          <w:color w:val="000000" w:themeColor="text1"/>
          <w:kern w:val="0"/>
          <w:sz w:val="28"/>
          <w:lang w:bidi="ar"/>
        </w:rPr>
        <w:t>时间安排</w:t>
      </w:r>
    </w:p>
    <w:p w:rsidR="0080225E" w:rsidRPr="0080225E" w:rsidRDefault="0080225E" w:rsidP="0080225E">
      <w:pPr>
        <w:widowControl/>
        <w:ind w:firstLine="480"/>
        <w:rPr>
          <w:rFonts w:ascii="仿宋" w:eastAsia="仿宋" w:hAnsi="仿宋" w:cs="仿宋_GB2312"/>
          <w:color w:val="000000" w:themeColor="text1"/>
          <w:kern w:val="0"/>
          <w:sz w:val="28"/>
          <w:lang w:bidi="ar"/>
        </w:rPr>
      </w:pPr>
      <w:r w:rsidRPr="0080225E">
        <w:rPr>
          <w:rFonts w:ascii="仿宋" w:eastAsia="仿宋" w:hAnsi="仿宋" w:cs="仿宋_GB2312"/>
          <w:color w:val="000000" w:themeColor="text1"/>
          <w:kern w:val="0"/>
          <w:sz w:val="28"/>
          <w:lang w:bidi="ar"/>
        </w:rPr>
        <w:t>20</w:t>
      </w:r>
      <w:r w:rsidRPr="0080225E">
        <w:rPr>
          <w:rFonts w:ascii="仿宋" w:eastAsia="仿宋" w:hAnsi="仿宋" w:cs="仿宋_GB2312" w:hint="eastAsia"/>
          <w:color w:val="000000" w:themeColor="text1"/>
          <w:kern w:val="0"/>
          <w:sz w:val="28"/>
          <w:lang w:bidi="ar"/>
        </w:rPr>
        <w:t>20</w:t>
      </w:r>
      <w:r w:rsidRPr="0080225E">
        <w:rPr>
          <w:rFonts w:ascii="仿宋" w:eastAsia="仿宋" w:hAnsi="仿宋" w:cs="仿宋_GB2312"/>
          <w:color w:val="000000" w:themeColor="text1"/>
          <w:kern w:val="0"/>
          <w:sz w:val="28"/>
          <w:lang w:bidi="ar"/>
        </w:rPr>
        <w:t>年</w:t>
      </w:r>
      <w:r w:rsidRPr="0080225E">
        <w:rPr>
          <w:rFonts w:ascii="仿宋" w:eastAsia="仿宋" w:hAnsi="仿宋" w:cs="仿宋_GB2312" w:hint="eastAsia"/>
          <w:color w:val="000000" w:themeColor="text1"/>
          <w:kern w:val="0"/>
          <w:sz w:val="28"/>
          <w:lang w:bidi="ar"/>
        </w:rPr>
        <w:t>11</w:t>
      </w:r>
      <w:r w:rsidRPr="0080225E">
        <w:rPr>
          <w:rFonts w:ascii="仿宋" w:eastAsia="仿宋" w:hAnsi="仿宋" w:cs="仿宋_GB2312"/>
          <w:color w:val="000000" w:themeColor="text1"/>
          <w:kern w:val="0"/>
          <w:sz w:val="28"/>
          <w:lang w:bidi="ar"/>
        </w:rPr>
        <w:t>月</w:t>
      </w:r>
      <w:r w:rsidRPr="0080225E">
        <w:rPr>
          <w:rFonts w:ascii="仿宋" w:eastAsia="仿宋" w:hAnsi="仿宋" w:cs="仿宋_GB2312" w:hint="eastAsia"/>
          <w:color w:val="000000" w:themeColor="text1"/>
          <w:kern w:val="0"/>
          <w:sz w:val="28"/>
          <w:lang w:bidi="ar"/>
        </w:rPr>
        <w:t>上</w:t>
      </w:r>
      <w:r w:rsidRPr="0080225E">
        <w:rPr>
          <w:rFonts w:ascii="仿宋" w:eastAsia="仿宋" w:hAnsi="仿宋" w:cs="仿宋_GB2312"/>
          <w:color w:val="000000" w:themeColor="text1"/>
          <w:kern w:val="0"/>
          <w:sz w:val="28"/>
          <w:lang w:bidi="ar"/>
        </w:rPr>
        <w:t>旬。</w:t>
      </w:r>
    </w:p>
    <w:p w:rsidR="0080225E" w:rsidRPr="0080225E" w:rsidRDefault="0080225E" w:rsidP="0080225E">
      <w:pPr>
        <w:widowControl/>
        <w:spacing w:line="276" w:lineRule="auto"/>
        <w:ind w:firstLine="482"/>
        <w:rPr>
          <w:color w:val="000000" w:themeColor="text1"/>
          <w:sz w:val="28"/>
        </w:rPr>
      </w:pPr>
      <w:r w:rsidRPr="0080225E">
        <w:rPr>
          <w:rFonts w:ascii="仿宋_GB2312" w:eastAsia="仿宋_GB2312" w:hAnsi="宋体" w:cs="仿宋_GB2312"/>
          <w:b/>
          <w:color w:val="000000" w:themeColor="text1"/>
          <w:kern w:val="0"/>
          <w:sz w:val="28"/>
          <w:lang w:bidi="ar"/>
        </w:rPr>
        <w:t>2</w:t>
      </w:r>
      <w:r w:rsidRPr="0080225E">
        <w:rPr>
          <w:rFonts w:ascii="仿宋_GB2312" w:eastAsia="仿宋_GB2312" w:hAnsi="宋体" w:cs="仿宋_GB2312" w:hint="eastAsia"/>
          <w:b/>
          <w:color w:val="000000" w:themeColor="text1"/>
          <w:kern w:val="0"/>
          <w:sz w:val="28"/>
          <w:lang w:bidi="ar"/>
        </w:rPr>
        <w:t>.</w:t>
      </w:r>
      <w:r w:rsidRPr="0080225E">
        <w:rPr>
          <w:rFonts w:ascii="仿宋_GB2312" w:eastAsia="仿宋_GB2312" w:hAnsi="宋体" w:cs="仿宋_GB2312"/>
          <w:b/>
          <w:color w:val="000000" w:themeColor="text1"/>
          <w:kern w:val="0"/>
          <w:sz w:val="28"/>
          <w:lang w:bidi="ar"/>
        </w:rPr>
        <w:t>具体内容</w:t>
      </w:r>
    </w:p>
    <w:p w:rsidR="0080225E" w:rsidRPr="0080225E" w:rsidRDefault="0080225E" w:rsidP="0080225E">
      <w:pPr>
        <w:widowControl/>
        <w:ind w:firstLine="480"/>
        <w:rPr>
          <w:color w:val="000000" w:themeColor="text1"/>
          <w:sz w:val="28"/>
        </w:rPr>
      </w:pPr>
      <w:r w:rsidRPr="0080225E">
        <w:rPr>
          <w:rFonts w:ascii="仿宋_GB2312" w:eastAsia="仿宋_GB2312" w:hAnsi="宋体" w:cs="仿宋_GB2312"/>
          <w:color w:val="000000" w:themeColor="text1"/>
          <w:kern w:val="0"/>
          <w:sz w:val="28"/>
          <w:lang w:bidi="ar"/>
        </w:rPr>
        <w:t>确定公开听证时间，按《广东省重大行政决策听证规定》（广东省人民政府令第183号）的规定，已在听证会召开前听证公告已公示满一个月。</w:t>
      </w:r>
      <w:r w:rsidRPr="0080225E">
        <w:rPr>
          <w:rFonts w:ascii="仿宋_GB2312" w:eastAsia="仿宋_GB2312" w:hAnsi="宋体" w:cs="仿宋_GB2312" w:hint="eastAsia"/>
          <w:color w:val="000000" w:themeColor="text1"/>
          <w:kern w:val="0"/>
          <w:sz w:val="28"/>
          <w:lang w:bidi="ar"/>
        </w:rPr>
        <w:t>连平县</w:t>
      </w:r>
      <w:r w:rsidRPr="0080225E">
        <w:rPr>
          <w:rFonts w:ascii="仿宋_GB2312" w:eastAsia="仿宋_GB2312" w:hAnsi="宋体" w:cs="仿宋_GB2312"/>
          <w:color w:val="000000" w:themeColor="text1"/>
          <w:kern w:val="0"/>
          <w:sz w:val="28"/>
          <w:lang w:bidi="ar"/>
        </w:rPr>
        <w:t>自然资源局邀请了听证单位或个人代表参加听证会。听证会于20</w:t>
      </w:r>
      <w:r w:rsidRPr="0080225E">
        <w:rPr>
          <w:rFonts w:ascii="仿宋_GB2312" w:eastAsia="仿宋_GB2312" w:hAnsi="宋体" w:cs="仿宋_GB2312" w:hint="eastAsia"/>
          <w:color w:val="000000" w:themeColor="text1"/>
          <w:kern w:val="0"/>
          <w:sz w:val="28"/>
          <w:lang w:bidi="ar"/>
        </w:rPr>
        <w:t>20</w:t>
      </w:r>
      <w:r w:rsidRPr="0080225E">
        <w:rPr>
          <w:rFonts w:ascii="仿宋_GB2312" w:eastAsia="仿宋_GB2312" w:hAnsi="宋体" w:cs="仿宋_GB2312"/>
          <w:color w:val="000000" w:themeColor="text1"/>
          <w:kern w:val="0"/>
          <w:sz w:val="28"/>
          <w:lang w:bidi="ar"/>
        </w:rPr>
        <w:t>年</w:t>
      </w:r>
      <w:r w:rsidRPr="0080225E">
        <w:rPr>
          <w:rFonts w:ascii="仿宋_GB2312" w:eastAsia="仿宋_GB2312" w:hAnsi="宋体" w:cs="仿宋_GB2312" w:hint="eastAsia"/>
          <w:color w:val="000000" w:themeColor="text1"/>
          <w:kern w:val="0"/>
          <w:sz w:val="28"/>
          <w:lang w:bidi="ar"/>
        </w:rPr>
        <w:t>11</w:t>
      </w:r>
      <w:r w:rsidRPr="0080225E">
        <w:rPr>
          <w:rFonts w:ascii="仿宋_GB2312" w:eastAsia="仿宋_GB2312" w:hAnsi="宋体" w:cs="仿宋_GB2312"/>
          <w:color w:val="000000" w:themeColor="text1"/>
          <w:kern w:val="0"/>
          <w:sz w:val="28"/>
          <w:lang w:bidi="ar"/>
        </w:rPr>
        <w:t>月</w:t>
      </w:r>
      <w:r w:rsidRPr="0080225E">
        <w:rPr>
          <w:rFonts w:ascii="仿宋_GB2312" w:eastAsia="仿宋_GB2312" w:hAnsi="宋体" w:cs="仿宋_GB2312" w:hint="eastAsia"/>
          <w:color w:val="000000" w:themeColor="text1"/>
          <w:kern w:val="0"/>
          <w:sz w:val="28"/>
          <w:lang w:bidi="ar"/>
        </w:rPr>
        <w:t>12</w:t>
      </w:r>
      <w:r w:rsidRPr="0080225E">
        <w:rPr>
          <w:rFonts w:ascii="仿宋_GB2312" w:eastAsia="仿宋_GB2312" w:hAnsi="宋体" w:cs="仿宋_GB2312"/>
          <w:color w:val="000000" w:themeColor="text1"/>
          <w:kern w:val="0"/>
          <w:sz w:val="28"/>
          <w:lang w:bidi="ar"/>
        </w:rPr>
        <w:t>日上午在</w:t>
      </w:r>
      <w:r w:rsidRPr="0080225E">
        <w:rPr>
          <w:rFonts w:ascii="仿宋_GB2312" w:eastAsia="仿宋_GB2312" w:hAnsi="宋体" w:cs="仿宋_GB2312" w:hint="eastAsia"/>
          <w:color w:val="000000" w:themeColor="text1"/>
          <w:kern w:val="0"/>
          <w:sz w:val="28"/>
          <w:lang w:bidi="ar"/>
        </w:rPr>
        <w:t>连平县</w:t>
      </w:r>
      <w:r w:rsidRPr="0080225E">
        <w:rPr>
          <w:rFonts w:ascii="仿宋_GB2312" w:eastAsia="仿宋_GB2312" w:hAnsi="宋体" w:cs="仿宋_GB2312"/>
          <w:color w:val="000000" w:themeColor="text1"/>
          <w:kern w:val="0"/>
          <w:sz w:val="28"/>
          <w:lang w:bidi="ar"/>
        </w:rPr>
        <w:t>自然资源局举行，技术承担单位认真听取了听证代表的意见，并根据意见情况回复并采纳修改相关成果。听证后对修改完善后的成果进行了整理并提交</w:t>
      </w:r>
      <w:r w:rsidRPr="0080225E">
        <w:rPr>
          <w:rFonts w:ascii="仿宋_GB2312" w:eastAsia="仿宋_GB2312" w:hAnsi="宋体" w:cs="仿宋_GB2312" w:hint="eastAsia"/>
          <w:color w:val="000000" w:themeColor="text1"/>
          <w:kern w:val="0"/>
          <w:sz w:val="28"/>
          <w:lang w:bidi="ar"/>
        </w:rPr>
        <w:t>至连平县</w:t>
      </w:r>
      <w:r w:rsidRPr="0080225E">
        <w:rPr>
          <w:rFonts w:ascii="仿宋_GB2312" w:eastAsia="仿宋_GB2312" w:hAnsi="宋体" w:cs="仿宋_GB2312"/>
          <w:color w:val="000000" w:themeColor="text1"/>
          <w:kern w:val="0"/>
          <w:sz w:val="28"/>
          <w:lang w:bidi="ar"/>
        </w:rPr>
        <w:t>自然资源局。</w:t>
      </w:r>
    </w:p>
    <w:p w:rsidR="0080225E" w:rsidRPr="0080225E" w:rsidRDefault="0080225E" w:rsidP="0080225E">
      <w:pPr>
        <w:widowControl/>
        <w:ind w:firstLine="482"/>
        <w:outlineLvl w:val="2"/>
        <w:rPr>
          <w:rFonts w:ascii="仿宋_GB2312" w:eastAsia="仿宋_GB2312" w:hAnsi="宋体" w:cs="仿宋_GB2312"/>
          <w:b/>
          <w:color w:val="000000" w:themeColor="text1"/>
          <w:kern w:val="0"/>
          <w:sz w:val="28"/>
          <w:lang w:bidi="ar"/>
        </w:rPr>
      </w:pPr>
      <w:r w:rsidRPr="0080225E">
        <w:rPr>
          <w:rFonts w:ascii="仿宋_GB2312" w:eastAsia="仿宋_GB2312" w:hAnsi="宋体" w:cs="仿宋_GB2312"/>
          <w:b/>
          <w:color w:val="000000" w:themeColor="text1"/>
          <w:kern w:val="0"/>
          <w:sz w:val="28"/>
          <w:lang w:bidi="ar"/>
        </w:rPr>
        <w:lastRenderedPageBreak/>
        <w:t>（十）成果验收阶段</w:t>
      </w:r>
    </w:p>
    <w:p w:rsidR="0080225E" w:rsidRPr="0080225E" w:rsidRDefault="0080225E" w:rsidP="0080225E">
      <w:pPr>
        <w:widowControl/>
        <w:ind w:firstLine="482"/>
        <w:rPr>
          <w:color w:val="000000" w:themeColor="text1"/>
          <w:sz w:val="28"/>
        </w:rPr>
      </w:pPr>
      <w:r w:rsidRPr="0080225E">
        <w:rPr>
          <w:rFonts w:ascii="仿宋_GB2312" w:eastAsia="仿宋_GB2312" w:hAnsi="宋体" w:cs="仿宋_GB2312"/>
          <w:b/>
          <w:color w:val="000000" w:themeColor="text1"/>
          <w:kern w:val="0"/>
          <w:sz w:val="28"/>
          <w:lang w:bidi="ar"/>
        </w:rPr>
        <w:t>1.时间安排</w:t>
      </w:r>
    </w:p>
    <w:p w:rsidR="0080225E" w:rsidRPr="0080225E" w:rsidRDefault="0080225E" w:rsidP="0080225E">
      <w:pPr>
        <w:widowControl/>
        <w:ind w:firstLine="480"/>
        <w:rPr>
          <w:rFonts w:ascii="仿宋" w:eastAsia="仿宋" w:hAnsi="仿宋" w:cs="仿宋_GB2312"/>
          <w:color w:val="000000" w:themeColor="text1"/>
          <w:kern w:val="0"/>
          <w:sz w:val="28"/>
          <w:lang w:bidi="ar"/>
        </w:rPr>
      </w:pPr>
      <w:r w:rsidRPr="0080225E">
        <w:rPr>
          <w:rFonts w:ascii="仿宋" w:eastAsia="仿宋" w:hAnsi="仿宋" w:cs="仿宋_GB2312"/>
          <w:color w:val="000000" w:themeColor="text1"/>
          <w:kern w:val="0"/>
          <w:sz w:val="28"/>
          <w:lang w:bidi="ar"/>
        </w:rPr>
        <w:t>20</w:t>
      </w:r>
      <w:r w:rsidRPr="0080225E">
        <w:rPr>
          <w:rFonts w:ascii="仿宋" w:eastAsia="仿宋" w:hAnsi="仿宋" w:cs="仿宋_GB2312" w:hint="eastAsia"/>
          <w:color w:val="000000" w:themeColor="text1"/>
          <w:kern w:val="0"/>
          <w:sz w:val="28"/>
          <w:lang w:bidi="ar"/>
        </w:rPr>
        <w:t>20</w:t>
      </w:r>
      <w:r w:rsidRPr="0080225E">
        <w:rPr>
          <w:rFonts w:ascii="仿宋" w:eastAsia="仿宋" w:hAnsi="仿宋" w:cs="仿宋_GB2312"/>
          <w:color w:val="000000" w:themeColor="text1"/>
          <w:kern w:val="0"/>
          <w:sz w:val="28"/>
          <w:lang w:bidi="ar"/>
        </w:rPr>
        <w:t>年</w:t>
      </w:r>
      <w:r w:rsidRPr="0080225E">
        <w:rPr>
          <w:rFonts w:ascii="仿宋" w:eastAsia="仿宋" w:hAnsi="仿宋" w:cs="仿宋_GB2312" w:hint="eastAsia"/>
          <w:color w:val="000000" w:themeColor="text1"/>
          <w:kern w:val="0"/>
          <w:sz w:val="28"/>
          <w:lang w:bidi="ar"/>
        </w:rPr>
        <w:t>12</w:t>
      </w:r>
      <w:r w:rsidRPr="0080225E">
        <w:rPr>
          <w:rFonts w:ascii="仿宋" w:eastAsia="仿宋" w:hAnsi="仿宋" w:cs="仿宋_GB2312"/>
          <w:color w:val="000000" w:themeColor="text1"/>
          <w:kern w:val="0"/>
          <w:sz w:val="28"/>
          <w:lang w:bidi="ar"/>
        </w:rPr>
        <w:t>月</w:t>
      </w:r>
      <w:r w:rsidRPr="0080225E">
        <w:rPr>
          <w:rFonts w:ascii="仿宋" w:eastAsia="仿宋" w:hAnsi="仿宋" w:cs="仿宋_GB2312" w:hint="eastAsia"/>
          <w:color w:val="000000" w:themeColor="text1"/>
          <w:kern w:val="0"/>
          <w:sz w:val="28"/>
          <w:lang w:bidi="ar"/>
        </w:rPr>
        <w:t>上</w:t>
      </w:r>
      <w:r w:rsidRPr="0080225E">
        <w:rPr>
          <w:rFonts w:ascii="仿宋" w:eastAsia="仿宋" w:hAnsi="仿宋" w:cs="仿宋_GB2312"/>
          <w:color w:val="000000" w:themeColor="text1"/>
          <w:kern w:val="0"/>
          <w:sz w:val="28"/>
          <w:lang w:bidi="ar"/>
        </w:rPr>
        <w:t>旬。</w:t>
      </w:r>
    </w:p>
    <w:p w:rsidR="0080225E" w:rsidRPr="0080225E" w:rsidRDefault="0080225E" w:rsidP="0080225E">
      <w:pPr>
        <w:widowControl/>
        <w:ind w:firstLine="482"/>
        <w:rPr>
          <w:color w:val="000000" w:themeColor="text1"/>
          <w:sz w:val="28"/>
        </w:rPr>
      </w:pPr>
      <w:r w:rsidRPr="0080225E">
        <w:rPr>
          <w:rFonts w:ascii="仿宋_GB2312" w:eastAsia="仿宋_GB2312" w:hAnsi="宋体" w:cs="仿宋_GB2312"/>
          <w:b/>
          <w:color w:val="000000" w:themeColor="text1"/>
          <w:kern w:val="0"/>
          <w:sz w:val="28"/>
          <w:lang w:bidi="ar"/>
        </w:rPr>
        <w:t>2</w:t>
      </w:r>
      <w:r w:rsidRPr="0080225E">
        <w:rPr>
          <w:rFonts w:ascii="仿宋_GB2312" w:eastAsia="仿宋_GB2312" w:hAnsi="宋体" w:cs="仿宋_GB2312" w:hint="eastAsia"/>
          <w:b/>
          <w:color w:val="000000" w:themeColor="text1"/>
          <w:kern w:val="0"/>
          <w:sz w:val="28"/>
          <w:lang w:bidi="ar"/>
        </w:rPr>
        <w:t>.</w:t>
      </w:r>
      <w:r w:rsidRPr="0080225E">
        <w:rPr>
          <w:rFonts w:ascii="仿宋_GB2312" w:eastAsia="仿宋_GB2312" w:hAnsi="宋体" w:cs="仿宋_GB2312"/>
          <w:b/>
          <w:color w:val="000000" w:themeColor="text1"/>
          <w:kern w:val="0"/>
          <w:sz w:val="28"/>
          <w:lang w:bidi="ar"/>
        </w:rPr>
        <w:t xml:space="preserve">具体内容 </w:t>
      </w:r>
    </w:p>
    <w:p w:rsidR="0080225E" w:rsidRPr="0080225E" w:rsidRDefault="0080225E" w:rsidP="0080225E">
      <w:pPr>
        <w:widowControl/>
        <w:ind w:firstLine="480"/>
        <w:rPr>
          <w:color w:val="000000" w:themeColor="text1"/>
          <w:sz w:val="28"/>
        </w:rPr>
      </w:pPr>
      <w:r w:rsidRPr="0080225E">
        <w:rPr>
          <w:rFonts w:ascii="仿宋_GB2312" w:eastAsia="仿宋_GB2312" w:hAnsi="宋体" w:cs="仿宋_GB2312"/>
          <w:color w:val="000000" w:themeColor="text1"/>
          <w:kern w:val="0"/>
          <w:sz w:val="28"/>
          <w:lang w:bidi="ar"/>
        </w:rPr>
        <w:t>成果听证会后，进入到成果验收阶段。</w:t>
      </w:r>
      <w:r w:rsidRPr="0080225E">
        <w:rPr>
          <w:rFonts w:ascii="仿宋_GB2312" w:eastAsia="仿宋_GB2312" w:hAnsi="宋体" w:cs="仿宋_GB2312" w:hint="eastAsia"/>
          <w:color w:val="000000" w:themeColor="text1"/>
          <w:kern w:val="0"/>
          <w:sz w:val="28"/>
          <w:lang w:bidi="ar"/>
        </w:rPr>
        <w:t>专家验收会议于</w:t>
      </w:r>
      <w:r w:rsidRPr="0080225E">
        <w:rPr>
          <w:rFonts w:ascii="仿宋" w:eastAsia="仿宋" w:hAnsi="仿宋" w:cs="仿宋_GB2312"/>
          <w:color w:val="000000" w:themeColor="text1"/>
          <w:kern w:val="0"/>
          <w:sz w:val="28"/>
          <w:lang w:bidi="ar"/>
        </w:rPr>
        <w:t>20</w:t>
      </w:r>
      <w:r w:rsidRPr="0080225E">
        <w:rPr>
          <w:rFonts w:ascii="仿宋" w:eastAsia="仿宋" w:hAnsi="仿宋" w:cs="仿宋_GB2312" w:hint="eastAsia"/>
          <w:color w:val="000000" w:themeColor="text1"/>
          <w:kern w:val="0"/>
          <w:sz w:val="28"/>
          <w:lang w:bidi="ar"/>
        </w:rPr>
        <w:t>20</w:t>
      </w:r>
      <w:r w:rsidRPr="0080225E">
        <w:rPr>
          <w:rFonts w:ascii="仿宋" w:eastAsia="仿宋" w:hAnsi="仿宋" w:cs="仿宋_GB2312"/>
          <w:color w:val="000000" w:themeColor="text1"/>
          <w:kern w:val="0"/>
          <w:sz w:val="28"/>
          <w:lang w:bidi="ar"/>
        </w:rPr>
        <w:t>年</w:t>
      </w:r>
      <w:r w:rsidRPr="0080225E">
        <w:rPr>
          <w:rFonts w:ascii="仿宋" w:eastAsia="仿宋" w:hAnsi="仿宋" w:cs="仿宋_GB2312" w:hint="eastAsia"/>
          <w:color w:val="000000" w:themeColor="text1"/>
          <w:kern w:val="0"/>
          <w:sz w:val="28"/>
          <w:lang w:bidi="ar"/>
        </w:rPr>
        <w:t>12</w:t>
      </w:r>
      <w:r w:rsidRPr="0080225E">
        <w:rPr>
          <w:rFonts w:ascii="仿宋" w:eastAsia="仿宋" w:hAnsi="仿宋" w:cs="仿宋_GB2312"/>
          <w:color w:val="000000" w:themeColor="text1"/>
          <w:kern w:val="0"/>
          <w:sz w:val="28"/>
          <w:lang w:bidi="ar"/>
        </w:rPr>
        <w:t>月</w:t>
      </w:r>
      <w:r w:rsidRPr="0080225E">
        <w:rPr>
          <w:rFonts w:ascii="仿宋" w:eastAsia="仿宋" w:hAnsi="仿宋" w:cs="仿宋_GB2312" w:hint="eastAsia"/>
          <w:color w:val="000000" w:themeColor="text1"/>
          <w:kern w:val="0"/>
          <w:sz w:val="28"/>
          <w:lang w:bidi="ar"/>
        </w:rPr>
        <w:t>1</w:t>
      </w:r>
      <w:r w:rsidRPr="0080225E">
        <w:rPr>
          <w:rFonts w:ascii="仿宋" w:eastAsia="仿宋" w:hAnsi="仿宋" w:cs="仿宋_GB2312"/>
          <w:color w:val="000000" w:themeColor="text1"/>
          <w:kern w:val="0"/>
          <w:sz w:val="28"/>
          <w:lang w:bidi="ar"/>
        </w:rPr>
        <w:t>0</w:t>
      </w:r>
      <w:r w:rsidRPr="0080225E">
        <w:rPr>
          <w:rFonts w:ascii="仿宋" w:eastAsia="仿宋" w:hAnsi="仿宋" w:cs="仿宋_GB2312" w:hint="eastAsia"/>
          <w:color w:val="000000" w:themeColor="text1"/>
          <w:kern w:val="0"/>
          <w:sz w:val="28"/>
          <w:lang w:bidi="ar"/>
        </w:rPr>
        <w:t>日举行，</w:t>
      </w:r>
      <w:r w:rsidRPr="0080225E">
        <w:rPr>
          <w:rFonts w:ascii="仿宋_GB2312" w:eastAsia="仿宋_GB2312" w:hAnsi="宋体" w:cs="仿宋_GB2312"/>
          <w:color w:val="000000" w:themeColor="text1"/>
          <w:kern w:val="0"/>
          <w:sz w:val="28"/>
          <w:lang w:bidi="ar"/>
        </w:rPr>
        <w:t>技术承担单位就评审意见进行总结提炼，将修改完善后的成果提交</w:t>
      </w:r>
      <w:r w:rsidRPr="0080225E">
        <w:rPr>
          <w:rFonts w:ascii="仿宋_GB2312" w:eastAsia="仿宋_GB2312" w:hAnsi="宋体" w:cs="仿宋_GB2312" w:hint="eastAsia"/>
          <w:color w:val="000000" w:themeColor="text1"/>
          <w:kern w:val="0"/>
          <w:sz w:val="28"/>
          <w:lang w:bidi="ar"/>
        </w:rPr>
        <w:t>至河源市</w:t>
      </w:r>
      <w:r w:rsidRPr="0080225E">
        <w:rPr>
          <w:rFonts w:ascii="仿宋_GB2312" w:eastAsia="仿宋_GB2312" w:hAnsi="宋体" w:cs="仿宋_GB2312"/>
          <w:color w:val="000000" w:themeColor="text1"/>
          <w:kern w:val="0"/>
          <w:sz w:val="28"/>
          <w:lang w:bidi="ar"/>
        </w:rPr>
        <w:t>自然资源局验收，验收结束后由技术承担单位根据验收组意见对项目成果中存在的个别问题进行修改完善。</w:t>
      </w:r>
    </w:p>
    <w:p w:rsidR="0080225E" w:rsidRPr="0080225E" w:rsidRDefault="0080225E" w:rsidP="0080225E">
      <w:pPr>
        <w:widowControl/>
        <w:ind w:firstLine="482"/>
        <w:outlineLvl w:val="2"/>
        <w:rPr>
          <w:rFonts w:ascii="仿宋_GB2312" w:eastAsia="仿宋_GB2312" w:hAnsi="宋体" w:cs="仿宋_GB2312"/>
          <w:b/>
          <w:color w:val="000000" w:themeColor="text1"/>
          <w:kern w:val="0"/>
          <w:sz w:val="28"/>
          <w:lang w:bidi="ar"/>
        </w:rPr>
      </w:pPr>
      <w:r w:rsidRPr="0080225E">
        <w:rPr>
          <w:rFonts w:ascii="仿宋_GB2312" w:eastAsia="仿宋_GB2312" w:hAnsi="宋体" w:cs="仿宋_GB2312"/>
          <w:b/>
          <w:color w:val="000000" w:themeColor="text1"/>
          <w:kern w:val="0"/>
          <w:sz w:val="28"/>
          <w:lang w:bidi="ar"/>
        </w:rPr>
        <w:t>（十一）成果提交阶段</w:t>
      </w:r>
    </w:p>
    <w:p w:rsidR="0080225E" w:rsidRPr="0080225E" w:rsidRDefault="0080225E" w:rsidP="0080225E">
      <w:pPr>
        <w:widowControl/>
        <w:ind w:firstLine="482"/>
        <w:rPr>
          <w:rFonts w:ascii="仿宋_GB2312" w:eastAsia="仿宋_GB2312" w:hAnsi="宋体" w:cs="仿宋_GB2312"/>
          <w:b/>
          <w:color w:val="000000" w:themeColor="text1"/>
          <w:kern w:val="0"/>
          <w:sz w:val="28"/>
          <w:lang w:bidi="ar"/>
        </w:rPr>
      </w:pPr>
      <w:r w:rsidRPr="0080225E">
        <w:rPr>
          <w:rFonts w:ascii="仿宋_GB2312" w:eastAsia="仿宋_GB2312" w:hAnsi="宋体" w:cs="仿宋_GB2312"/>
          <w:b/>
          <w:color w:val="000000" w:themeColor="text1"/>
          <w:kern w:val="0"/>
          <w:sz w:val="28"/>
          <w:lang w:bidi="ar"/>
        </w:rPr>
        <w:t>1</w:t>
      </w:r>
      <w:r w:rsidRPr="0080225E">
        <w:rPr>
          <w:rFonts w:ascii="仿宋_GB2312" w:eastAsia="仿宋_GB2312" w:hAnsi="宋体" w:cs="仿宋_GB2312" w:hint="eastAsia"/>
          <w:b/>
          <w:color w:val="000000" w:themeColor="text1"/>
          <w:kern w:val="0"/>
          <w:sz w:val="28"/>
          <w:lang w:bidi="ar"/>
        </w:rPr>
        <w:t>.</w:t>
      </w:r>
      <w:r w:rsidRPr="0080225E">
        <w:rPr>
          <w:rFonts w:ascii="仿宋_GB2312" w:eastAsia="仿宋_GB2312" w:hAnsi="宋体" w:cs="仿宋_GB2312"/>
          <w:b/>
          <w:color w:val="000000" w:themeColor="text1"/>
          <w:kern w:val="0"/>
          <w:sz w:val="28"/>
          <w:lang w:bidi="ar"/>
        </w:rPr>
        <w:t>时间安排</w:t>
      </w:r>
    </w:p>
    <w:p w:rsidR="0080225E" w:rsidRPr="0080225E" w:rsidRDefault="0080225E" w:rsidP="0080225E">
      <w:pPr>
        <w:widowControl/>
        <w:ind w:firstLine="480"/>
        <w:rPr>
          <w:rFonts w:ascii="仿宋" w:eastAsia="仿宋" w:hAnsi="仿宋" w:cs="仿宋_GB2312"/>
          <w:color w:val="000000" w:themeColor="text1"/>
          <w:kern w:val="0"/>
          <w:sz w:val="28"/>
          <w:lang w:bidi="ar"/>
        </w:rPr>
      </w:pPr>
      <w:r w:rsidRPr="0080225E">
        <w:rPr>
          <w:rFonts w:ascii="仿宋" w:eastAsia="仿宋" w:hAnsi="仿宋" w:cs="仿宋_GB2312"/>
          <w:color w:val="000000" w:themeColor="text1"/>
          <w:kern w:val="0"/>
          <w:sz w:val="28"/>
          <w:lang w:bidi="ar"/>
        </w:rPr>
        <w:t>20</w:t>
      </w:r>
      <w:r w:rsidRPr="0080225E">
        <w:rPr>
          <w:rFonts w:ascii="仿宋" w:eastAsia="仿宋" w:hAnsi="仿宋" w:cs="仿宋_GB2312" w:hint="eastAsia"/>
          <w:color w:val="000000" w:themeColor="text1"/>
          <w:kern w:val="0"/>
          <w:sz w:val="28"/>
          <w:lang w:bidi="ar"/>
        </w:rPr>
        <w:t>2</w:t>
      </w:r>
      <w:r>
        <w:rPr>
          <w:rFonts w:ascii="仿宋" w:eastAsia="仿宋" w:hAnsi="仿宋" w:cs="仿宋_GB2312" w:hint="eastAsia"/>
          <w:color w:val="000000" w:themeColor="text1"/>
          <w:kern w:val="0"/>
          <w:sz w:val="28"/>
          <w:lang w:bidi="ar"/>
        </w:rPr>
        <w:t>1</w:t>
      </w:r>
      <w:r w:rsidRPr="0080225E">
        <w:rPr>
          <w:rFonts w:ascii="仿宋" w:eastAsia="仿宋" w:hAnsi="仿宋" w:cs="仿宋_GB2312"/>
          <w:color w:val="000000" w:themeColor="text1"/>
          <w:kern w:val="0"/>
          <w:sz w:val="28"/>
          <w:lang w:bidi="ar"/>
        </w:rPr>
        <w:t>年1月</w:t>
      </w:r>
      <w:r w:rsidRPr="0080225E">
        <w:rPr>
          <w:rFonts w:ascii="仿宋" w:eastAsia="仿宋" w:hAnsi="仿宋" w:cs="仿宋_GB2312" w:hint="eastAsia"/>
          <w:color w:val="000000" w:themeColor="text1"/>
          <w:kern w:val="0"/>
          <w:sz w:val="28"/>
          <w:lang w:bidi="ar"/>
        </w:rPr>
        <w:t>中</w:t>
      </w:r>
      <w:r w:rsidRPr="0080225E">
        <w:rPr>
          <w:rFonts w:ascii="仿宋" w:eastAsia="仿宋" w:hAnsi="仿宋" w:cs="仿宋_GB2312"/>
          <w:color w:val="000000" w:themeColor="text1"/>
          <w:kern w:val="0"/>
          <w:sz w:val="28"/>
          <w:lang w:bidi="ar"/>
        </w:rPr>
        <w:t>旬。</w:t>
      </w:r>
    </w:p>
    <w:p w:rsidR="0080225E" w:rsidRPr="0080225E" w:rsidRDefault="0080225E" w:rsidP="0080225E">
      <w:pPr>
        <w:widowControl/>
        <w:ind w:firstLine="482"/>
        <w:rPr>
          <w:color w:val="000000" w:themeColor="text1"/>
          <w:sz w:val="28"/>
        </w:rPr>
      </w:pPr>
      <w:r w:rsidRPr="0080225E">
        <w:rPr>
          <w:rFonts w:ascii="仿宋_GB2312" w:eastAsia="仿宋_GB2312" w:hAnsi="宋体" w:cs="仿宋_GB2312"/>
          <w:b/>
          <w:color w:val="000000" w:themeColor="text1"/>
          <w:kern w:val="0"/>
          <w:sz w:val="28"/>
          <w:lang w:bidi="ar"/>
        </w:rPr>
        <w:t>2</w:t>
      </w:r>
      <w:r w:rsidRPr="0080225E">
        <w:rPr>
          <w:rFonts w:ascii="仿宋_GB2312" w:eastAsia="仿宋_GB2312" w:hAnsi="宋体" w:cs="仿宋_GB2312" w:hint="eastAsia"/>
          <w:b/>
          <w:color w:val="000000" w:themeColor="text1"/>
          <w:kern w:val="0"/>
          <w:sz w:val="28"/>
          <w:lang w:bidi="ar"/>
        </w:rPr>
        <w:t>.</w:t>
      </w:r>
      <w:r w:rsidRPr="0080225E">
        <w:rPr>
          <w:rFonts w:ascii="仿宋_GB2312" w:eastAsia="仿宋_GB2312" w:hAnsi="宋体" w:cs="仿宋_GB2312"/>
          <w:b/>
          <w:color w:val="000000" w:themeColor="text1"/>
          <w:kern w:val="0"/>
          <w:sz w:val="28"/>
          <w:lang w:bidi="ar"/>
        </w:rPr>
        <w:t>具体内容</w:t>
      </w:r>
    </w:p>
    <w:p w:rsidR="0080225E" w:rsidRPr="0080225E" w:rsidRDefault="0080225E" w:rsidP="0080225E">
      <w:pPr>
        <w:widowControl/>
        <w:ind w:firstLine="480"/>
        <w:rPr>
          <w:color w:val="000000" w:themeColor="text1"/>
          <w:sz w:val="28"/>
        </w:rPr>
      </w:pPr>
      <w:r w:rsidRPr="0080225E">
        <w:rPr>
          <w:rFonts w:ascii="仿宋_GB2312" w:eastAsia="仿宋_GB2312" w:hAnsi="宋体" w:cs="仿宋_GB2312"/>
          <w:color w:val="000000" w:themeColor="text1"/>
          <w:kern w:val="0"/>
          <w:sz w:val="28"/>
          <w:lang w:bidi="ar"/>
        </w:rPr>
        <w:t>根据专家验收意见，对成果做进一步修改完善，形成最终成果提交</w:t>
      </w:r>
      <w:r w:rsidRPr="0080225E">
        <w:rPr>
          <w:rFonts w:ascii="仿宋_GB2312" w:eastAsia="仿宋_GB2312" w:hAnsi="宋体" w:cs="仿宋_GB2312" w:hint="eastAsia"/>
          <w:color w:val="000000" w:themeColor="text1"/>
          <w:kern w:val="0"/>
          <w:sz w:val="28"/>
          <w:lang w:bidi="ar"/>
        </w:rPr>
        <w:t>连平县</w:t>
      </w:r>
      <w:r w:rsidRPr="0080225E">
        <w:rPr>
          <w:rFonts w:ascii="仿宋_GB2312" w:eastAsia="仿宋_GB2312" w:hAnsi="宋体" w:cs="仿宋_GB2312"/>
          <w:color w:val="000000" w:themeColor="text1"/>
          <w:kern w:val="0"/>
          <w:sz w:val="28"/>
          <w:lang w:bidi="ar"/>
        </w:rPr>
        <w:t>自然资源局。</w:t>
      </w:r>
    </w:p>
    <w:p w:rsidR="0080225E" w:rsidRPr="0080225E" w:rsidRDefault="0080225E" w:rsidP="0080225E">
      <w:pPr>
        <w:widowControl/>
        <w:ind w:firstLine="482"/>
        <w:outlineLvl w:val="2"/>
        <w:rPr>
          <w:rFonts w:ascii="仿宋_GB2312" w:eastAsia="仿宋_GB2312" w:hAnsi="宋体" w:cs="仿宋_GB2312"/>
          <w:b/>
          <w:color w:val="000000" w:themeColor="text1"/>
          <w:kern w:val="0"/>
          <w:sz w:val="28"/>
          <w:lang w:bidi="ar"/>
        </w:rPr>
      </w:pPr>
      <w:r w:rsidRPr="0080225E">
        <w:rPr>
          <w:rFonts w:ascii="仿宋_GB2312" w:eastAsia="仿宋_GB2312" w:hAnsi="宋体" w:cs="仿宋_GB2312"/>
          <w:b/>
          <w:color w:val="000000" w:themeColor="text1"/>
          <w:kern w:val="0"/>
          <w:sz w:val="28"/>
          <w:lang w:bidi="ar"/>
        </w:rPr>
        <w:t>（十二）后续工作安排</w:t>
      </w:r>
    </w:p>
    <w:p w:rsidR="009D122D" w:rsidRPr="009D122D" w:rsidRDefault="0080225E" w:rsidP="009D122D">
      <w:pPr>
        <w:widowControl/>
        <w:ind w:firstLine="480"/>
        <w:rPr>
          <w:rFonts w:ascii="仿宋_GB2312" w:eastAsia="仿宋_GB2312" w:hAnsi="宋体" w:cs="仿宋_GB2312" w:hint="eastAsia"/>
          <w:color w:val="000000" w:themeColor="text1"/>
          <w:kern w:val="0"/>
          <w:sz w:val="28"/>
          <w:lang w:bidi="ar"/>
        </w:rPr>
      </w:pPr>
      <w:r w:rsidRPr="0080225E">
        <w:rPr>
          <w:rFonts w:ascii="仿宋_GB2312" w:eastAsia="仿宋_GB2312" w:hAnsi="宋体" w:cs="仿宋_GB2312"/>
          <w:color w:val="000000" w:themeColor="text1"/>
          <w:kern w:val="0"/>
          <w:sz w:val="28"/>
          <w:lang w:bidi="ar"/>
        </w:rPr>
        <w:t>根据专家验收意见，由技术单位对成果进行修改完善后上报县政府审批，批准后公布实施。</w:t>
      </w:r>
      <w:bookmarkStart w:id="19" w:name="_Toc61275837"/>
    </w:p>
    <w:p w:rsidR="00227EE2" w:rsidRDefault="0080225E">
      <w:pPr>
        <w:widowControl/>
        <w:adjustRightInd w:val="0"/>
        <w:snapToGrid w:val="0"/>
        <w:spacing w:line="360" w:lineRule="auto"/>
        <w:jc w:val="left"/>
        <w:outlineLvl w:val="0"/>
        <w:rPr>
          <w:rFonts w:ascii="Times New Roman" w:eastAsia="仿宋_GB2312" w:hAnsi="Times New Roman" w:cs="Times New Roman"/>
          <w:b/>
          <w:kern w:val="0"/>
          <w:sz w:val="30"/>
          <w:szCs w:val="30"/>
        </w:rPr>
      </w:pPr>
      <w:r>
        <w:rPr>
          <w:rFonts w:ascii="Times New Roman" w:eastAsia="仿宋_GB2312" w:hAnsi="Times New Roman" w:cs="Times New Roman"/>
          <w:b/>
          <w:kern w:val="0"/>
          <w:sz w:val="30"/>
          <w:szCs w:val="30"/>
        </w:rPr>
        <w:t>三、公示范围</w:t>
      </w:r>
      <w:bookmarkEnd w:id="19"/>
    </w:p>
    <w:p w:rsidR="0015543B" w:rsidRPr="0015543B" w:rsidRDefault="0015543B" w:rsidP="0015543B">
      <w:pPr>
        <w:spacing w:beforeLines="50" w:before="156" w:afterLines="50" w:after="156" w:line="360" w:lineRule="auto"/>
        <w:ind w:firstLineChars="200" w:firstLine="560"/>
        <w:jc w:val="left"/>
        <w:rPr>
          <w:rFonts w:ascii="仿宋" w:eastAsia="仿宋" w:hAnsi="仿宋" w:cs="仿宋"/>
          <w:color w:val="000000" w:themeColor="text1"/>
          <w:sz w:val="28"/>
          <w:szCs w:val="24"/>
        </w:rPr>
      </w:pPr>
      <w:r w:rsidRPr="0015543B">
        <w:rPr>
          <w:rFonts w:ascii="仿宋" w:eastAsia="仿宋" w:hAnsi="仿宋" w:cs="仿宋" w:hint="eastAsia"/>
          <w:color w:val="000000" w:themeColor="text1"/>
          <w:sz w:val="28"/>
          <w:szCs w:val="24"/>
        </w:rPr>
        <w:t>连平县</w:t>
      </w:r>
      <w:r w:rsidRPr="0015543B">
        <w:rPr>
          <w:rFonts w:ascii="仿宋" w:eastAsia="仿宋" w:hAnsi="仿宋" w:cs="仿宋"/>
          <w:color w:val="000000" w:themeColor="text1"/>
          <w:sz w:val="28"/>
          <w:szCs w:val="24"/>
        </w:rPr>
        <w:t>城镇国有建设用地标定地价的公示范围是由</w:t>
      </w:r>
      <w:r w:rsidRPr="0015543B">
        <w:rPr>
          <w:rFonts w:ascii="仿宋" w:eastAsia="仿宋" w:hAnsi="仿宋" w:cs="仿宋" w:hint="eastAsia"/>
          <w:color w:val="000000" w:themeColor="text1"/>
          <w:sz w:val="28"/>
          <w:szCs w:val="24"/>
        </w:rPr>
        <w:t>1</w:t>
      </w:r>
      <w:r w:rsidRPr="0015543B">
        <w:rPr>
          <w:rFonts w:ascii="仿宋" w:eastAsia="仿宋" w:hAnsi="仿宋" w:cs="仿宋"/>
          <w:color w:val="000000" w:themeColor="text1"/>
          <w:sz w:val="28"/>
          <w:szCs w:val="24"/>
        </w:rPr>
        <w:t>5个标定区域连接构成的空间范围，公示范围土地面积约2.80平方公里。标定地价公示范围如下图所示：</w:t>
      </w:r>
    </w:p>
    <w:p w:rsidR="00227EE2" w:rsidRDefault="0015543B" w:rsidP="0015543B">
      <w:pPr>
        <w:spacing w:beforeLines="50" w:before="156" w:afterLines="50" w:after="156" w:line="360" w:lineRule="auto"/>
        <w:ind w:firstLineChars="200" w:firstLine="560"/>
        <w:jc w:val="left"/>
        <w:rPr>
          <w:rFonts w:ascii="仿宋" w:eastAsia="仿宋" w:hAnsi="仿宋" w:cs="黑体"/>
          <w:b/>
          <w:sz w:val="28"/>
          <w:szCs w:val="28"/>
        </w:rPr>
      </w:pPr>
      <w:r w:rsidRPr="00DA2973">
        <w:rPr>
          <w:rFonts w:ascii="仿宋" w:eastAsia="仿宋" w:hAnsi="仿宋" w:cs="黑体" w:hint="eastAsia"/>
          <w:noProof/>
          <w:color w:val="000000" w:themeColor="text1"/>
          <w:sz w:val="28"/>
          <w:szCs w:val="28"/>
        </w:rPr>
        <w:lastRenderedPageBreak/>
        <w:drawing>
          <wp:inline distT="0" distB="0" distL="0" distR="0" wp14:anchorId="7DD9B178" wp14:editId="237A4AF9">
            <wp:extent cx="4453791" cy="6300000"/>
            <wp:effectExtent l="0" t="0" r="4445" b="571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pic:nvPicPr>
                  <pic:blipFill>
                    <a:blip r:embed="rId11" cstate="print">
                      <a:extLst>
                        <a:ext uri="{28A0092B-C50C-407E-A947-70E740481C1C}">
                          <a14:useLocalDpi xmlns:a14="http://schemas.microsoft.com/office/drawing/2010/main" val="0"/>
                        </a:ext>
                      </a:extLst>
                    </a:blip>
                    <a:stretch>
                      <a:fillRect/>
                    </a:stretch>
                  </pic:blipFill>
                  <pic:spPr>
                    <a:xfrm>
                      <a:off x="0" y="0"/>
                      <a:ext cx="4453791" cy="6300000"/>
                    </a:xfrm>
                    <a:prstGeom prst="rect">
                      <a:avLst/>
                    </a:prstGeom>
                  </pic:spPr>
                </pic:pic>
              </a:graphicData>
            </a:graphic>
          </wp:inline>
        </w:drawing>
      </w:r>
    </w:p>
    <w:p w:rsidR="0015543B" w:rsidRPr="00CD52C8" w:rsidRDefault="0080225E" w:rsidP="00CD52C8">
      <w:pPr>
        <w:widowControl/>
        <w:adjustRightInd w:val="0"/>
        <w:snapToGrid w:val="0"/>
        <w:spacing w:line="360" w:lineRule="auto"/>
        <w:ind w:firstLineChars="200" w:firstLine="498"/>
        <w:jc w:val="center"/>
        <w:rPr>
          <w:rFonts w:ascii="Times New Roman" w:eastAsia="仿宋_GB2312" w:hAnsi="Times New Roman" w:cs="Times New Roman"/>
          <w:kern w:val="0"/>
          <w:sz w:val="32"/>
        </w:rPr>
      </w:pPr>
      <w:r>
        <w:rPr>
          <w:rFonts w:ascii="仿宋" w:eastAsia="仿宋" w:hAnsi="仿宋" w:cs="仿宋"/>
          <w:b/>
          <w:spacing w:val="14"/>
          <w:sz w:val="22"/>
          <w:szCs w:val="24"/>
        </w:rPr>
        <w:t>图</w:t>
      </w:r>
      <w:r>
        <w:rPr>
          <w:rFonts w:ascii="仿宋" w:eastAsia="仿宋" w:hAnsi="仿宋" w:cs="Times New Roman" w:hint="eastAsia"/>
          <w:b/>
          <w:bCs/>
          <w:spacing w:val="7"/>
          <w:sz w:val="22"/>
          <w:szCs w:val="24"/>
        </w:rPr>
        <w:t>3</w:t>
      </w:r>
      <w:r>
        <w:rPr>
          <w:rFonts w:ascii="仿宋" w:eastAsia="仿宋" w:hAnsi="仿宋" w:cs="Times New Roman"/>
          <w:b/>
          <w:bCs/>
          <w:spacing w:val="4"/>
          <w:sz w:val="22"/>
          <w:szCs w:val="24"/>
        </w:rPr>
        <w:t>-</w:t>
      </w:r>
      <w:r>
        <w:rPr>
          <w:rFonts w:ascii="仿宋" w:eastAsia="仿宋" w:hAnsi="仿宋" w:cs="Times New Roman" w:hint="eastAsia"/>
          <w:b/>
          <w:bCs/>
          <w:sz w:val="22"/>
          <w:szCs w:val="24"/>
        </w:rPr>
        <w:t>1</w:t>
      </w:r>
      <w:r>
        <w:rPr>
          <w:rFonts w:ascii="仿宋" w:eastAsia="仿宋" w:hAnsi="仿宋" w:cs="Times New Roman"/>
          <w:b/>
          <w:bCs/>
          <w:sz w:val="22"/>
          <w:szCs w:val="24"/>
        </w:rPr>
        <w:tab/>
      </w:r>
      <w:r w:rsidR="0015543B">
        <w:rPr>
          <w:rFonts w:ascii="仿宋" w:eastAsia="仿宋" w:hAnsi="仿宋" w:cs="仿宋" w:hint="eastAsia"/>
          <w:b/>
          <w:spacing w:val="14"/>
          <w:sz w:val="22"/>
          <w:szCs w:val="24"/>
        </w:rPr>
        <w:t>连平</w:t>
      </w:r>
      <w:r>
        <w:rPr>
          <w:rFonts w:ascii="仿宋" w:eastAsia="仿宋" w:hAnsi="仿宋" w:cs="仿宋"/>
          <w:b/>
          <w:spacing w:val="14"/>
          <w:sz w:val="22"/>
          <w:szCs w:val="24"/>
        </w:rPr>
        <w:t>县</w:t>
      </w:r>
      <w:r>
        <w:rPr>
          <w:rFonts w:ascii="仿宋" w:eastAsia="仿宋" w:hAnsi="仿宋" w:cs="仿宋"/>
          <w:b/>
          <w:spacing w:val="12"/>
          <w:sz w:val="22"/>
          <w:szCs w:val="24"/>
        </w:rPr>
        <w:t>城镇</w:t>
      </w:r>
      <w:r>
        <w:rPr>
          <w:rFonts w:ascii="仿宋" w:eastAsia="仿宋" w:hAnsi="仿宋" w:cs="仿宋"/>
          <w:b/>
          <w:spacing w:val="14"/>
          <w:sz w:val="22"/>
          <w:szCs w:val="24"/>
        </w:rPr>
        <w:t>国</w:t>
      </w:r>
      <w:r>
        <w:rPr>
          <w:rFonts w:ascii="仿宋" w:eastAsia="仿宋" w:hAnsi="仿宋" w:cs="仿宋"/>
          <w:b/>
          <w:spacing w:val="12"/>
          <w:sz w:val="22"/>
          <w:szCs w:val="24"/>
        </w:rPr>
        <w:t>有</w:t>
      </w:r>
      <w:r>
        <w:rPr>
          <w:rFonts w:ascii="仿宋" w:eastAsia="仿宋" w:hAnsi="仿宋" w:cs="仿宋"/>
          <w:b/>
          <w:spacing w:val="14"/>
          <w:sz w:val="22"/>
          <w:szCs w:val="24"/>
        </w:rPr>
        <w:t>建</w:t>
      </w:r>
      <w:r>
        <w:rPr>
          <w:rFonts w:ascii="仿宋" w:eastAsia="仿宋" w:hAnsi="仿宋" w:cs="仿宋"/>
          <w:b/>
          <w:spacing w:val="12"/>
          <w:sz w:val="22"/>
          <w:szCs w:val="24"/>
        </w:rPr>
        <w:t>设</w:t>
      </w:r>
      <w:r>
        <w:rPr>
          <w:rFonts w:ascii="仿宋" w:eastAsia="仿宋" w:hAnsi="仿宋" w:cs="仿宋"/>
          <w:b/>
          <w:spacing w:val="14"/>
          <w:sz w:val="22"/>
          <w:szCs w:val="24"/>
        </w:rPr>
        <w:t>用</w:t>
      </w:r>
      <w:r>
        <w:rPr>
          <w:rFonts w:ascii="仿宋" w:eastAsia="仿宋" w:hAnsi="仿宋" w:cs="仿宋"/>
          <w:b/>
          <w:spacing w:val="12"/>
          <w:sz w:val="22"/>
          <w:szCs w:val="24"/>
        </w:rPr>
        <w:t>地</w:t>
      </w:r>
      <w:r>
        <w:rPr>
          <w:rFonts w:ascii="仿宋" w:eastAsia="仿宋" w:hAnsi="仿宋" w:cs="仿宋"/>
          <w:b/>
          <w:spacing w:val="14"/>
          <w:sz w:val="22"/>
          <w:szCs w:val="24"/>
        </w:rPr>
        <w:t>标</w:t>
      </w:r>
      <w:r>
        <w:rPr>
          <w:rFonts w:ascii="仿宋" w:eastAsia="仿宋" w:hAnsi="仿宋" w:cs="仿宋"/>
          <w:b/>
          <w:spacing w:val="12"/>
          <w:sz w:val="22"/>
          <w:szCs w:val="24"/>
        </w:rPr>
        <w:t>定地</w:t>
      </w:r>
      <w:r>
        <w:rPr>
          <w:rFonts w:ascii="仿宋" w:eastAsia="仿宋" w:hAnsi="仿宋" w:cs="仿宋"/>
          <w:b/>
          <w:spacing w:val="18"/>
          <w:sz w:val="22"/>
          <w:szCs w:val="24"/>
        </w:rPr>
        <w:t>价</w:t>
      </w:r>
      <w:r>
        <w:rPr>
          <w:rFonts w:ascii="仿宋" w:eastAsia="仿宋" w:hAnsi="仿宋" w:cs="仿宋"/>
          <w:b/>
          <w:spacing w:val="12"/>
          <w:sz w:val="22"/>
          <w:szCs w:val="24"/>
        </w:rPr>
        <w:t>公</w:t>
      </w:r>
      <w:r>
        <w:rPr>
          <w:rFonts w:ascii="仿宋" w:eastAsia="仿宋" w:hAnsi="仿宋" w:cs="仿宋"/>
          <w:b/>
          <w:spacing w:val="14"/>
          <w:sz w:val="22"/>
          <w:szCs w:val="24"/>
        </w:rPr>
        <w:t>示</w:t>
      </w:r>
      <w:r>
        <w:rPr>
          <w:rFonts w:ascii="仿宋" w:eastAsia="仿宋" w:hAnsi="仿宋" w:cs="仿宋"/>
          <w:b/>
          <w:spacing w:val="12"/>
          <w:sz w:val="22"/>
          <w:szCs w:val="24"/>
        </w:rPr>
        <w:t>范</w:t>
      </w:r>
      <w:r>
        <w:rPr>
          <w:rFonts w:ascii="仿宋" w:eastAsia="仿宋" w:hAnsi="仿宋" w:cs="仿宋"/>
          <w:b/>
          <w:spacing w:val="14"/>
          <w:sz w:val="22"/>
          <w:szCs w:val="24"/>
        </w:rPr>
        <w:t>围</w:t>
      </w:r>
      <w:r>
        <w:rPr>
          <w:rFonts w:ascii="仿宋" w:eastAsia="仿宋" w:hAnsi="仿宋" w:cs="仿宋"/>
          <w:b/>
          <w:spacing w:val="12"/>
          <w:sz w:val="22"/>
          <w:szCs w:val="24"/>
        </w:rPr>
        <w:t>示</w:t>
      </w:r>
      <w:r>
        <w:rPr>
          <w:rFonts w:ascii="仿宋" w:eastAsia="仿宋" w:hAnsi="仿宋" w:cs="仿宋"/>
          <w:b/>
          <w:spacing w:val="14"/>
          <w:sz w:val="22"/>
          <w:szCs w:val="24"/>
        </w:rPr>
        <w:t>意</w:t>
      </w:r>
      <w:r>
        <w:rPr>
          <w:rFonts w:ascii="仿宋" w:eastAsia="仿宋" w:hAnsi="仿宋" w:cs="仿宋"/>
          <w:b/>
          <w:sz w:val="22"/>
          <w:szCs w:val="24"/>
        </w:rPr>
        <w:t>图</w:t>
      </w:r>
      <w:bookmarkStart w:id="20" w:name="_Toc61275838"/>
    </w:p>
    <w:p w:rsidR="00227EE2" w:rsidRDefault="0080225E">
      <w:pPr>
        <w:widowControl/>
        <w:adjustRightInd w:val="0"/>
        <w:snapToGrid w:val="0"/>
        <w:spacing w:line="360" w:lineRule="auto"/>
        <w:jc w:val="left"/>
        <w:outlineLvl w:val="0"/>
        <w:rPr>
          <w:rFonts w:ascii="Times New Roman" w:eastAsia="仿宋_GB2312" w:hAnsi="Times New Roman" w:cs="Times New Roman"/>
          <w:b/>
          <w:kern w:val="0"/>
          <w:sz w:val="30"/>
          <w:szCs w:val="30"/>
        </w:rPr>
      </w:pPr>
      <w:r>
        <w:rPr>
          <w:rFonts w:ascii="Times New Roman" w:eastAsia="仿宋_GB2312" w:hAnsi="Times New Roman" w:cs="Times New Roman"/>
          <w:b/>
          <w:kern w:val="0"/>
          <w:sz w:val="30"/>
          <w:szCs w:val="30"/>
        </w:rPr>
        <w:t>四、布设情况介绍</w:t>
      </w:r>
      <w:bookmarkEnd w:id="20"/>
    </w:p>
    <w:p w:rsidR="00227EE2" w:rsidRDefault="0080225E">
      <w:pPr>
        <w:widowControl/>
        <w:adjustRightInd w:val="0"/>
        <w:snapToGrid w:val="0"/>
        <w:spacing w:line="360" w:lineRule="auto"/>
        <w:jc w:val="left"/>
        <w:outlineLvl w:val="1"/>
        <w:rPr>
          <w:rFonts w:ascii="Times New Roman" w:eastAsia="仿宋_GB2312" w:hAnsi="Times New Roman" w:cs="Times New Roman"/>
          <w:b/>
          <w:kern w:val="0"/>
          <w:sz w:val="28"/>
        </w:rPr>
      </w:pPr>
      <w:bookmarkStart w:id="21" w:name="_Toc61275839"/>
      <w:r>
        <w:rPr>
          <w:rFonts w:ascii="Times New Roman" w:eastAsia="仿宋_GB2312" w:hAnsi="Times New Roman" w:cs="Times New Roman"/>
          <w:b/>
          <w:kern w:val="0"/>
          <w:sz w:val="28"/>
        </w:rPr>
        <w:t>（一）标定区域的划分情况</w:t>
      </w:r>
      <w:bookmarkEnd w:id="21"/>
    </w:p>
    <w:p w:rsidR="00227EE2" w:rsidRDefault="0080225E">
      <w:pPr>
        <w:widowControl/>
        <w:adjustRightInd w:val="0"/>
        <w:snapToGrid w:val="0"/>
        <w:spacing w:line="360" w:lineRule="auto"/>
        <w:ind w:firstLineChars="200" w:firstLine="562"/>
        <w:jc w:val="left"/>
        <w:outlineLvl w:val="2"/>
        <w:rPr>
          <w:rFonts w:ascii="Times New Roman" w:eastAsia="仿宋_GB2312" w:hAnsi="Times New Roman" w:cs="Times New Roman"/>
          <w:b/>
          <w:kern w:val="0"/>
          <w:sz w:val="28"/>
          <w:szCs w:val="28"/>
        </w:rPr>
      </w:pPr>
      <w:bookmarkStart w:id="22" w:name="_Toc7950782"/>
      <w:r>
        <w:rPr>
          <w:rFonts w:ascii="Times New Roman" w:eastAsia="仿宋_GB2312" w:hAnsi="Times New Roman" w:cs="Times New Roman"/>
          <w:b/>
          <w:kern w:val="0"/>
          <w:sz w:val="28"/>
          <w:szCs w:val="28"/>
        </w:rPr>
        <w:t>1</w:t>
      </w:r>
      <w:r>
        <w:rPr>
          <w:rFonts w:ascii="Times New Roman" w:eastAsia="仿宋_GB2312" w:hAnsi="Times New Roman" w:cs="Times New Roman"/>
          <w:b/>
          <w:kern w:val="0"/>
          <w:sz w:val="28"/>
          <w:szCs w:val="28"/>
        </w:rPr>
        <w:t>、划分原则</w:t>
      </w:r>
      <w:bookmarkEnd w:id="22"/>
    </w:p>
    <w:p w:rsidR="00227EE2" w:rsidRDefault="0080225E">
      <w:pPr>
        <w:widowControl/>
        <w:adjustRightInd w:val="0"/>
        <w:snapToGrid w:val="0"/>
        <w:spacing w:line="360" w:lineRule="auto"/>
        <w:ind w:firstLineChars="200" w:firstLine="560"/>
        <w:jc w:val="left"/>
        <w:rPr>
          <w:rFonts w:ascii="Times New Roman" w:eastAsia="仿宋_GB2312" w:hAnsi="Times New Roman" w:cs="Times New Roman"/>
          <w:kern w:val="0"/>
          <w:sz w:val="28"/>
        </w:rPr>
      </w:pPr>
      <w:r>
        <w:rPr>
          <w:rFonts w:ascii="Times New Roman" w:eastAsia="仿宋_GB2312" w:hAnsi="Times New Roman" w:cs="Times New Roman"/>
          <w:kern w:val="0"/>
          <w:sz w:val="28"/>
        </w:rPr>
        <w:t>根据《标定地价规程》（</w:t>
      </w:r>
      <w:r>
        <w:rPr>
          <w:rFonts w:ascii="Times New Roman" w:eastAsia="仿宋_GB2312" w:hAnsi="Times New Roman" w:cs="Times New Roman"/>
          <w:kern w:val="0"/>
          <w:sz w:val="28"/>
        </w:rPr>
        <w:t>TD/T 1052—2017</w:t>
      </w:r>
      <w:r>
        <w:rPr>
          <w:rFonts w:ascii="Times New Roman" w:eastAsia="仿宋_GB2312" w:hAnsi="Times New Roman" w:cs="Times New Roman"/>
          <w:kern w:val="0"/>
          <w:sz w:val="28"/>
        </w:rPr>
        <w:t>）的要求，结合本项目的实际情况，在划分标定区域过程中，遵循以下原则：</w:t>
      </w:r>
    </w:p>
    <w:p w:rsidR="00227EE2" w:rsidRDefault="0080225E">
      <w:pPr>
        <w:widowControl/>
        <w:adjustRightInd w:val="0"/>
        <w:snapToGrid w:val="0"/>
        <w:spacing w:line="360" w:lineRule="auto"/>
        <w:ind w:firstLineChars="200" w:firstLine="560"/>
        <w:jc w:val="left"/>
        <w:rPr>
          <w:rFonts w:ascii="Times New Roman" w:eastAsia="仿宋_GB2312" w:hAnsi="Times New Roman" w:cs="Times New Roman"/>
          <w:kern w:val="0"/>
          <w:sz w:val="28"/>
        </w:rPr>
      </w:pPr>
      <w:r>
        <w:rPr>
          <w:rFonts w:ascii="Times New Roman" w:eastAsia="仿宋_GB2312" w:hAnsi="Times New Roman" w:cs="Times New Roman"/>
          <w:kern w:val="0"/>
          <w:sz w:val="28"/>
        </w:rPr>
        <w:t>（</w:t>
      </w:r>
      <w:r>
        <w:rPr>
          <w:rFonts w:ascii="Times New Roman" w:eastAsia="仿宋_GB2312" w:hAnsi="Times New Roman" w:cs="Times New Roman"/>
          <w:kern w:val="0"/>
          <w:sz w:val="28"/>
        </w:rPr>
        <w:t>1</w:t>
      </w:r>
      <w:r>
        <w:rPr>
          <w:rFonts w:ascii="Times New Roman" w:eastAsia="仿宋_GB2312" w:hAnsi="Times New Roman" w:cs="Times New Roman"/>
          <w:kern w:val="0"/>
          <w:sz w:val="28"/>
        </w:rPr>
        <w:t>）均质均价原则</w:t>
      </w:r>
    </w:p>
    <w:p w:rsidR="00227EE2" w:rsidRDefault="0080225E">
      <w:pPr>
        <w:widowControl/>
        <w:adjustRightInd w:val="0"/>
        <w:snapToGrid w:val="0"/>
        <w:spacing w:line="360" w:lineRule="auto"/>
        <w:ind w:firstLineChars="200" w:firstLine="560"/>
        <w:jc w:val="left"/>
        <w:rPr>
          <w:rFonts w:ascii="Times New Roman" w:eastAsia="仿宋_GB2312" w:hAnsi="Times New Roman" w:cs="Times New Roman"/>
          <w:kern w:val="0"/>
          <w:sz w:val="28"/>
        </w:rPr>
      </w:pPr>
      <w:r>
        <w:rPr>
          <w:rFonts w:ascii="Times New Roman" w:eastAsia="仿宋_GB2312" w:hAnsi="Times New Roman" w:cs="Times New Roman"/>
          <w:kern w:val="0"/>
          <w:sz w:val="28"/>
        </w:rPr>
        <w:lastRenderedPageBreak/>
        <w:t>同一标定区域内，土地的利用类型、利用状况、主导地价影响因素等相似，地价水平接近。</w:t>
      </w:r>
    </w:p>
    <w:p w:rsidR="00227EE2" w:rsidRDefault="0080225E">
      <w:pPr>
        <w:widowControl/>
        <w:adjustRightInd w:val="0"/>
        <w:snapToGrid w:val="0"/>
        <w:spacing w:line="360" w:lineRule="auto"/>
        <w:ind w:firstLineChars="200" w:firstLine="560"/>
        <w:jc w:val="left"/>
        <w:rPr>
          <w:rFonts w:ascii="Times New Roman" w:eastAsia="仿宋_GB2312" w:hAnsi="Times New Roman" w:cs="Times New Roman"/>
          <w:kern w:val="0"/>
          <w:sz w:val="28"/>
        </w:rPr>
      </w:pPr>
      <w:r>
        <w:rPr>
          <w:rFonts w:ascii="Times New Roman" w:eastAsia="仿宋_GB2312" w:hAnsi="Times New Roman" w:cs="Times New Roman"/>
          <w:kern w:val="0"/>
          <w:sz w:val="28"/>
        </w:rPr>
        <w:t>（</w:t>
      </w:r>
      <w:r>
        <w:rPr>
          <w:rFonts w:ascii="Times New Roman" w:eastAsia="仿宋_GB2312" w:hAnsi="Times New Roman" w:cs="Times New Roman"/>
          <w:kern w:val="0"/>
          <w:sz w:val="28"/>
        </w:rPr>
        <w:t>2</w:t>
      </w:r>
      <w:r>
        <w:rPr>
          <w:rFonts w:ascii="Times New Roman" w:eastAsia="仿宋_GB2312" w:hAnsi="Times New Roman" w:cs="Times New Roman"/>
          <w:kern w:val="0"/>
          <w:sz w:val="28"/>
        </w:rPr>
        <w:t>）管理便利原则</w:t>
      </w:r>
    </w:p>
    <w:p w:rsidR="00227EE2" w:rsidRDefault="0080225E">
      <w:pPr>
        <w:widowControl/>
        <w:adjustRightInd w:val="0"/>
        <w:snapToGrid w:val="0"/>
        <w:spacing w:line="360" w:lineRule="auto"/>
        <w:ind w:firstLineChars="200" w:firstLine="560"/>
        <w:jc w:val="left"/>
        <w:rPr>
          <w:rFonts w:ascii="Times New Roman" w:eastAsia="仿宋_GB2312" w:hAnsi="Times New Roman" w:cs="Times New Roman"/>
          <w:kern w:val="0"/>
          <w:sz w:val="28"/>
        </w:rPr>
      </w:pPr>
      <w:r>
        <w:rPr>
          <w:rFonts w:ascii="Times New Roman" w:eastAsia="仿宋_GB2312" w:hAnsi="Times New Roman" w:cs="Times New Roman"/>
          <w:kern w:val="0"/>
          <w:sz w:val="28"/>
        </w:rPr>
        <w:t>标定区域界线不宜突破行政区划、产业区划、商业商务区、成片保障性住房等规划范围边界。</w:t>
      </w:r>
    </w:p>
    <w:p w:rsidR="00227EE2" w:rsidRDefault="0080225E">
      <w:pPr>
        <w:widowControl/>
        <w:adjustRightInd w:val="0"/>
        <w:snapToGrid w:val="0"/>
        <w:spacing w:line="360" w:lineRule="auto"/>
        <w:ind w:firstLineChars="200" w:firstLine="560"/>
        <w:jc w:val="left"/>
        <w:rPr>
          <w:rFonts w:ascii="Times New Roman" w:eastAsia="仿宋_GB2312" w:hAnsi="Times New Roman" w:cs="Times New Roman"/>
          <w:kern w:val="0"/>
          <w:sz w:val="28"/>
        </w:rPr>
      </w:pPr>
      <w:r>
        <w:rPr>
          <w:rFonts w:ascii="Times New Roman" w:eastAsia="仿宋_GB2312" w:hAnsi="Times New Roman" w:cs="Times New Roman"/>
          <w:kern w:val="0"/>
          <w:sz w:val="28"/>
        </w:rPr>
        <w:t>（</w:t>
      </w:r>
      <w:r>
        <w:rPr>
          <w:rFonts w:ascii="Times New Roman" w:eastAsia="仿宋_GB2312" w:hAnsi="Times New Roman" w:cs="Times New Roman"/>
          <w:kern w:val="0"/>
          <w:sz w:val="28"/>
        </w:rPr>
        <w:t>3</w:t>
      </w:r>
      <w:r>
        <w:rPr>
          <w:rFonts w:ascii="Times New Roman" w:eastAsia="仿宋_GB2312" w:hAnsi="Times New Roman" w:cs="Times New Roman"/>
          <w:kern w:val="0"/>
          <w:sz w:val="28"/>
        </w:rPr>
        <w:t>）宗地完整原则</w:t>
      </w:r>
    </w:p>
    <w:p w:rsidR="00227EE2" w:rsidRDefault="0080225E">
      <w:pPr>
        <w:widowControl/>
        <w:adjustRightInd w:val="0"/>
        <w:snapToGrid w:val="0"/>
        <w:spacing w:line="360" w:lineRule="auto"/>
        <w:ind w:firstLineChars="200" w:firstLine="560"/>
        <w:jc w:val="left"/>
        <w:rPr>
          <w:rFonts w:ascii="Times New Roman" w:eastAsia="仿宋_GB2312" w:hAnsi="Times New Roman" w:cs="Times New Roman"/>
          <w:kern w:val="0"/>
          <w:sz w:val="28"/>
        </w:rPr>
      </w:pPr>
      <w:r>
        <w:rPr>
          <w:rFonts w:ascii="Times New Roman" w:eastAsia="仿宋_GB2312" w:hAnsi="Times New Roman" w:cs="Times New Roman"/>
          <w:kern w:val="0"/>
          <w:sz w:val="28"/>
        </w:rPr>
        <w:t>标定区域界线应保持内部的宗地完整性。</w:t>
      </w:r>
    </w:p>
    <w:p w:rsidR="00227EE2" w:rsidRDefault="0080225E">
      <w:pPr>
        <w:widowControl/>
        <w:adjustRightInd w:val="0"/>
        <w:snapToGrid w:val="0"/>
        <w:spacing w:line="360" w:lineRule="auto"/>
        <w:ind w:firstLineChars="200" w:firstLine="562"/>
        <w:jc w:val="left"/>
        <w:outlineLvl w:val="2"/>
        <w:rPr>
          <w:rFonts w:ascii="Times New Roman" w:eastAsia="仿宋_GB2312" w:hAnsi="Times New Roman" w:cs="Times New Roman"/>
          <w:b/>
          <w:kern w:val="0"/>
          <w:sz w:val="28"/>
          <w:szCs w:val="28"/>
        </w:rPr>
      </w:pPr>
      <w:bookmarkStart w:id="23" w:name="_Toc7950783"/>
      <w:r>
        <w:rPr>
          <w:rFonts w:ascii="Times New Roman" w:eastAsia="仿宋_GB2312" w:hAnsi="Times New Roman" w:cs="Times New Roman"/>
          <w:b/>
          <w:kern w:val="0"/>
          <w:sz w:val="28"/>
          <w:szCs w:val="28"/>
        </w:rPr>
        <w:t>2</w:t>
      </w:r>
      <w:r>
        <w:rPr>
          <w:rFonts w:ascii="Times New Roman" w:eastAsia="仿宋_GB2312" w:hAnsi="Times New Roman" w:cs="Times New Roman"/>
          <w:b/>
          <w:kern w:val="0"/>
          <w:sz w:val="28"/>
          <w:szCs w:val="28"/>
        </w:rPr>
        <w:t>、划分结果</w:t>
      </w:r>
      <w:bookmarkEnd w:id="23"/>
    </w:p>
    <w:p w:rsidR="00227EE2" w:rsidRDefault="0080225E" w:rsidP="009D122D">
      <w:pPr>
        <w:widowControl/>
        <w:adjustRightInd w:val="0"/>
        <w:snapToGrid w:val="0"/>
        <w:spacing w:line="360" w:lineRule="auto"/>
        <w:ind w:firstLineChars="200" w:firstLine="560"/>
        <w:jc w:val="left"/>
        <w:rPr>
          <w:rFonts w:ascii="Times New Roman" w:eastAsia="仿宋_GB2312" w:hAnsi="Times New Roman" w:cs="Times New Roman" w:hint="eastAsia"/>
          <w:kern w:val="0"/>
          <w:sz w:val="28"/>
        </w:rPr>
      </w:pPr>
      <w:r>
        <w:rPr>
          <w:rFonts w:ascii="Times New Roman" w:eastAsia="仿宋_GB2312" w:hAnsi="Times New Roman" w:cs="Times New Roman"/>
          <w:kern w:val="0"/>
          <w:sz w:val="28"/>
        </w:rPr>
        <w:t>根据《标定地价规程》（</w:t>
      </w:r>
      <w:r>
        <w:rPr>
          <w:rFonts w:ascii="Times New Roman" w:eastAsia="仿宋_GB2312" w:hAnsi="Times New Roman" w:cs="Times New Roman"/>
          <w:kern w:val="0"/>
          <w:sz w:val="28"/>
        </w:rPr>
        <w:t>TD/T 1052—2017</w:t>
      </w:r>
      <w:r>
        <w:rPr>
          <w:rFonts w:ascii="Times New Roman" w:eastAsia="仿宋_GB2312" w:hAnsi="Times New Roman" w:cs="Times New Roman"/>
          <w:kern w:val="0"/>
          <w:sz w:val="28"/>
        </w:rPr>
        <w:t>）的要求，保证标定区域的合理性、均质性，项目组组织实地勘察，经过多轮讨论，根据</w:t>
      </w:r>
      <w:r w:rsidR="008C74A7">
        <w:rPr>
          <w:rFonts w:ascii="Times New Roman" w:eastAsia="仿宋_GB2312" w:hAnsi="Times New Roman" w:cs="Times New Roman" w:hint="eastAsia"/>
          <w:kern w:val="0"/>
          <w:sz w:val="28"/>
        </w:rPr>
        <w:t>连平县</w:t>
      </w:r>
      <w:r>
        <w:rPr>
          <w:rFonts w:ascii="Times New Roman" w:eastAsia="仿宋_GB2312" w:hAnsi="Times New Roman" w:cs="Times New Roman"/>
          <w:kern w:val="0"/>
          <w:sz w:val="28"/>
        </w:rPr>
        <w:t>当前城市发展、未来城市规划、重大项目进度等城市发展情况及房地产市场发展情况，本项目标定区域共分为</w:t>
      </w:r>
      <w:r w:rsidR="00CD52C8">
        <w:rPr>
          <w:rFonts w:ascii="Times New Roman" w:eastAsia="仿宋_GB2312" w:hAnsi="Times New Roman" w:cs="Times New Roman" w:hint="eastAsia"/>
          <w:kern w:val="0"/>
          <w:sz w:val="28"/>
        </w:rPr>
        <w:t>三</w:t>
      </w:r>
      <w:r>
        <w:rPr>
          <w:rFonts w:ascii="Times New Roman" w:eastAsia="仿宋_GB2312" w:hAnsi="Times New Roman" w:cs="Times New Roman"/>
          <w:kern w:val="0"/>
          <w:sz w:val="28"/>
        </w:rPr>
        <w:t>种用途，分别是住宅用地、</w:t>
      </w:r>
      <w:r>
        <w:rPr>
          <w:rFonts w:ascii="Times New Roman" w:eastAsia="仿宋_GB2312" w:hAnsi="Times New Roman" w:cs="Times New Roman" w:hint="eastAsia"/>
          <w:kern w:val="0"/>
          <w:sz w:val="28"/>
        </w:rPr>
        <w:t>商住混合用地、</w:t>
      </w:r>
      <w:r w:rsidR="00CD52C8">
        <w:rPr>
          <w:rFonts w:ascii="Times New Roman" w:eastAsia="仿宋_GB2312" w:hAnsi="Times New Roman" w:cs="Times New Roman"/>
          <w:kern w:val="0"/>
          <w:sz w:val="28"/>
        </w:rPr>
        <w:t>工业用地</w:t>
      </w:r>
      <w:r>
        <w:rPr>
          <w:rFonts w:ascii="Times New Roman" w:eastAsia="仿宋_GB2312" w:hAnsi="Times New Roman" w:cs="Times New Roman" w:hint="eastAsia"/>
          <w:kern w:val="0"/>
          <w:sz w:val="28"/>
        </w:rPr>
        <w:t>。</w:t>
      </w:r>
      <w:r w:rsidR="00CD52C8" w:rsidRPr="00CD52C8">
        <w:rPr>
          <w:rFonts w:ascii="Times New Roman" w:eastAsia="仿宋_GB2312" w:hAnsi="Times New Roman" w:cs="Times New Roman"/>
          <w:kern w:val="0"/>
          <w:sz w:val="28"/>
        </w:rPr>
        <w:t>其中商住混合用途标定区域</w:t>
      </w:r>
      <w:r w:rsidR="00CD52C8" w:rsidRPr="00CD52C8">
        <w:rPr>
          <w:rFonts w:ascii="Times New Roman" w:eastAsia="仿宋_GB2312" w:hAnsi="Times New Roman" w:cs="Times New Roman"/>
          <w:kern w:val="0"/>
          <w:sz w:val="28"/>
        </w:rPr>
        <w:t>8</w:t>
      </w:r>
      <w:r w:rsidR="00CD52C8" w:rsidRPr="00CD52C8">
        <w:rPr>
          <w:rFonts w:ascii="Times New Roman" w:eastAsia="仿宋_GB2312" w:hAnsi="Times New Roman" w:cs="Times New Roman"/>
          <w:kern w:val="0"/>
          <w:sz w:val="28"/>
        </w:rPr>
        <w:t>个，</w:t>
      </w:r>
      <w:r w:rsidR="00CD52C8" w:rsidRPr="00CD52C8">
        <w:rPr>
          <w:rFonts w:ascii="Times New Roman" w:eastAsia="仿宋_GB2312" w:hAnsi="Times New Roman" w:cs="Times New Roman" w:hint="eastAsia"/>
          <w:kern w:val="0"/>
          <w:sz w:val="28"/>
        </w:rPr>
        <w:t>住宅用途标定区域</w:t>
      </w:r>
      <w:r w:rsidR="00CD52C8" w:rsidRPr="00CD52C8">
        <w:rPr>
          <w:rFonts w:ascii="Times New Roman" w:eastAsia="仿宋_GB2312" w:hAnsi="Times New Roman" w:cs="Times New Roman"/>
          <w:kern w:val="0"/>
          <w:sz w:val="28"/>
        </w:rPr>
        <w:t>6</w:t>
      </w:r>
      <w:r w:rsidR="00CD52C8" w:rsidRPr="00CD52C8">
        <w:rPr>
          <w:rFonts w:ascii="Times New Roman" w:eastAsia="仿宋_GB2312" w:hAnsi="Times New Roman" w:cs="Times New Roman" w:hint="eastAsia"/>
          <w:kern w:val="0"/>
          <w:sz w:val="28"/>
        </w:rPr>
        <w:t>个，</w:t>
      </w:r>
      <w:r w:rsidR="00CD52C8" w:rsidRPr="00CD52C8">
        <w:rPr>
          <w:rFonts w:ascii="Times New Roman" w:eastAsia="仿宋_GB2312" w:hAnsi="Times New Roman" w:cs="Times New Roman"/>
          <w:kern w:val="0"/>
          <w:sz w:val="28"/>
        </w:rPr>
        <w:t>工业用途标定区域</w:t>
      </w:r>
      <w:r w:rsidR="00CD52C8" w:rsidRPr="00CD52C8">
        <w:rPr>
          <w:rFonts w:ascii="Times New Roman" w:eastAsia="仿宋_GB2312" w:hAnsi="Times New Roman" w:cs="Times New Roman"/>
          <w:kern w:val="0"/>
          <w:sz w:val="28"/>
        </w:rPr>
        <w:t>1</w:t>
      </w:r>
      <w:r w:rsidR="00CD52C8" w:rsidRPr="00CD52C8">
        <w:rPr>
          <w:rFonts w:ascii="Times New Roman" w:eastAsia="仿宋_GB2312" w:hAnsi="Times New Roman" w:cs="Times New Roman"/>
          <w:kern w:val="0"/>
          <w:sz w:val="28"/>
        </w:rPr>
        <w:t>个</w:t>
      </w:r>
      <w:r>
        <w:rPr>
          <w:rFonts w:ascii="Times New Roman" w:eastAsia="仿宋_GB2312" w:hAnsi="Times New Roman" w:cs="Times New Roman"/>
          <w:kern w:val="0"/>
          <w:sz w:val="28"/>
        </w:rPr>
        <w:t>。标定区域</w:t>
      </w:r>
      <w:r>
        <w:rPr>
          <w:rFonts w:ascii="Times New Roman" w:eastAsia="仿宋_GB2312" w:hAnsi="Times New Roman" w:cs="Times New Roman" w:hint="eastAsia"/>
          <w:kern w:val="0"/>
          <w:sz w:val="28"/>
        </w:rPr>
        <w:t>划分情况</w:t>
      </w:r>
      <w:r>
        <w:rPr>
          <w:rFonts w:ascii="Times New Roman" w:eastAsia="仿宋_GB2312" w:hAnsi="Times New Roman" w:cs="Times New Roman"/>
          <w:kern w:val="0"/>
          <w:sz w:val="28"/>
        </w:rPr>
        <w:t>如下表和图所示</w:t>
      </w:r>
    </w:p>
    <w:p w:rsidR="009D122D" w:rsidRDefault="009D122D" w:rsidP="009D122D">
      <w:pPr>
        <w:jc w:val="center"/>
        <w:outlineLvl w:val="5"/>
        <w:rPr>
          <w:rFonts w:ascii="Times New Roman" w:eastAsia="仿宋_GB2312" w:hAnsi="Times New Roman" w:cs="Times New Roman"/>
          <w:b/>
          <w:sz w:val="24"/>
          <w:szCs w:val="24"/>
        </w:rPr>
      </w:pPr>
      <w:r>
        <w:rPr>
          <w:rFonts w:ascii="Times New Roman" w:eastAsia="仿宋_GB2312" w:hAnsi="Times New Roman" w:cs="Times New Roman"/>
          <w:b/>
          <w:sz w:val="24"/>
          <w:szCs w:val="24"/>
        </w:rPr>
        <w:t>表</w:t>
      </w:r>
      <w:r>
        <w:rPr>
          <w:rFonts w:ascii="Times New Roman" w:eastAsia="仿宋_GB2312" w:hAnsi="Times New Roman" w:cs="Times New Roman" w:hint="eastAsia"/>
          <w:b/>
          <w:sz w:val="24"/>
          <w:szCs w:val="24"/>
        </w:rPr>
        <w:t>4-1</w:t>
      </w:r>
      <w:r>
        <w:rPr>
          <w:rFonts w:ascii="仿宋" w:eastAsia="仿宋" w:hAnsi="仿宋" w:cs="仿宋" w:hint="eastAsia"/>
          <w:b/>
          <w:spacing w:val="14"/>
          <w:sz w:val="24"/>
          <w:szCs w:val="24"/>
        </w:rPr>
        <w:t>连平</w:t>
      </w:r>
      <w:r>
        <w:rPr>
          <w:rFonts w:ascii="仿宋" w:eastAsia="仿宋" w:hAnsi="仿宋" w:cs="仿宋"/>
          <w:b/>
          <w:spacing w:val="14"/>
          <w:sz w:val="24"/>
          <w:szCs w:val="24"/>
        </w:rPr>
        <w:t>县</w:t>
      </w:r>
      <w:r>
        <w:rPr>
          <w:rFonts w:ascii="仿宋" w:eastAsia="仿宋" w:hAnsi="仿宋" w:cs="仿宋"/>
          <w:b/>
          <w:spacing w:val="12"/>
          <w:sz w:val="24"/>
          <w:szCs w:val="24"/>
        </w:rPr>
        <w:t>城镇</w:t>
      </w:r>
      <w:r>
        <w:rPr>
          <w:rFonts w:ascii="仿宋" w:eastAsia="仿宋" w:hAnsi="仿宋" w:cs="仿宋"/>
          <w:b/>
          <w:spacing w:val="14"/>
          <w:sz w:val="24"/>
          <w:szCs w:val="24"/>
        </w:rPr>
        <w:t>国</w:t>
      </w:r>
      <w:r>
        <w:rPr>
          <w:rFonts w:ascii="仿宋" w:eastAsia="仿宋" w:hAnsi="仿宋" w:cs="仿宋"/>
          <w:b/>
          <w:spacing w:val="12"/>
          <w:sz w:val="24"/>
          <w:szCs w:val="24"/>
        </w:rPr>
        <w:t>有</w:t>
      </w:r>
      <w:r>
        <w:rPr>
          <w:rFonts w:ascii="仿宋" w:eastAsia="仿宋" w:hAnsi="仿宋" w:cs="仿宋"/>
          <w:b/>
          <w:spacing w:val="14"/>
          <w:sz w:val="24"/>
          <w:szCs w:val="24"/>
        </w:rPr>
        <w:t>建设用</w:t>
      </w:r>
      <w:r>
        <w:rPr>
          <w:rFonts w:ascii="仿宋" w:eastAsia="仿宋" w:hAnsi="仿宋" w:cs="仿宋"/>
          <w:b/>
          <w:spacing w:val="12"/>
          <w:sz w:val="24"/>
          <w:szCs w:val="24"/>
        </w:rPr>
        <w:t>地</w:t>
      </w:r>
      <w:r>
        <w:rPr>
          <w:rFonts w:ascii="仿宋" w:eastAsia="仿宋" w:hAnsi="仿宋" w:cs="仿宋"/>
          <w:b/>
          <w:spacing w:val="14"/>
          <w:sz w:val="24"/>
          <w:szCs w:val="24"/>
        </w:rPr>
        <w:t>标</w:t>
      </w:r>
      <w:r>
        <w:rPr>
          <w:rFonts w:ascii="仿宋" w:eastAsia="仿宋" w:hAnsi="仿宋" w:cs="仿宋"/>
          <w:b/>
          <w:spacing w:val="12"/>
          <w:sz w:val="24"/>
          <w:szCs w:val="24"/>
        </w:rPr>
        <w:t>定区</w:t>
      </w:r>
      <w:r>
        <w:rPr>
          <w:rFonts w:ascii="仿宋" w:eastAsia="仿宋" w:hAnsi="仿宋" w:cs="仿宋"/>
          <w:b/>
          <w:spacing w:val="16"/>
          <w:sz w:val="24"/>
          <w:szCs w:val="24"/>
        </w:rPr>
        <w:t>域</w:t>
      </w:r>
      <w:r>
        <w:rPr>
          <w:rFonts w:ascii="仿宋" w:eastAsia="仿宋" w:hAnsi="仿宋" w:cs="仿宋"/>
          <w:b/>
          <w:spacing w:val="12"/>
          <w:sz w:val="24"/>
          <w:szCs w:val="24"/>
        </w:rPr>
        <w:t>划</w:t>
      </w:r>
      <w:r>
        <w:rPr>
          <w:rFonts w:ascii="仿宋" w:eastAsia="仿宋" w:hAnsi="仿宋" w:cs="仿宋"/>
          <w:b/>
          <w:spacing w:val="14"/>
          <w:sz w:val="24"/>
          <w:szCs w:val="24"/>
        </w:rPr>
        <w:t>分</w:t>
      </w:r>
      <w:r>
        <w:rPr>
          <w:rFonts w:ascii="仿宋" w:eastAsia="仿宋" w:hAnsi="仿宋" w:cs="仿宋"/>
          <w:b/>
          <w:spacing w:val="12"/>
          <w:sz w:val="24"/>
          <w:szCs w:val="24"/>
        </w:rPr>
        <w:t>数</w:t>
      </w:r>
      <w:r>
        <w:rPr>
          <w:rFonts w:ascii="仿宋" w:eastAsia="仿宋" w:hAnsi="仿宋" w:cs="仿宋"/>
          <w:b/>
          <w:spacing w:val="14"/>
          <w:sz w:val="24"/>
          <w:szCs w:val="24"/>
        </w:rPr>
        <w:t>量</w:t>
      </w:r>
      <w:r>
        <w:rPr>
          <w:rFonts w:ascii="仿宋" w:eastAsia="仿宋" w:hAnsi="仿宋" w:cs="仿宋"/>
          <w:b/>
          <w:spacing w:val="12"/>
          <w:sz w:val="24"/>
          <w:szCs w:val="24"/>
        </w:rPr>
        <w:t>统</w:t>
      </w:r>
      <w:r>
        <w:rPr>
          <w:rFonts w:ascii="仿宋" w:eastAsia="仿宋" w:hAnsi="仿宋" w:cs="仿宋"/>
          <w:b/>
          <w:spacing w:val="14"/>
          <w:sz w:val="24"/>
          <w:szCs w:val="24"/>
        </w:rPr>
        <w:t>计</w:t>
      </w:r>
      <w:r>
        <w:rPr>
          <w:rFonts w:ascii="仿宋" w:eastAsia="仿宋" w:hAnsi="仿宋" w:cs="仿宋"/>
          <w:b/>
          <w:sz w:val="24"/>
          <w:szCs w:val="24"/>
        </w:rPr>
        <w:t>表</w:t>
      </w:r>
    </w:p>
    <w:p w:rsidR="009D122D" w:rsidRPr="00383B81" w:rsidRDefault="009D122D" w:rsidP="009D122D">
      <w:pPr>
        <w:pStyle w:val="a8"/>
        <w:ind w:firstLine="420"/>
        <w:rPr>
          <w:bCs w:val="0"/>
          <w:kern w:val="2"/>
          <w:sz w:val="22"/>
          <w:szCs w:val="21"/>
          <w:lang w:val="zh-CN"/>
        </w:rPr>
      </w:pPr>
      <w:r w:rsidRPr="00383B81">
        <w:rPr>
          <w:bCs w:val="0"/>
          <w:kern w:val="2"/>
          <w:sz w:val="22"/>
          <w:szCs w:val="21"/>
          <w:lang w:val="zh-CN"/>
        </w:rPr>
        <w:t>单位：个</w:t>
      </w:r>
    </w:p>
    <w:tbl>
      <w:tblPr>
        <w:tblW w:w="8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67"/>
        <w:gridCol w:w="1876"/>
        <w:gridCol w:w="2551"/>
        <w:gridCol w:w="2326"/>
      </w:tblGrid>
      <w:tr w:rsidR="009D122D" w:rsidTr="009D122D">
        <w:trPr>
          <w:trHeight w:val="270"/>
          <w:jc w:val="center"/>
        </w:trPr>
        <w:tc>
          <w:tcPr>
            <w:tcW w:w="1967" w:type="dxa"/>
            <w:shd w:val="clear" w:color="auto" w:fill="auto"/>
            <w:noWrap/>
            <w:vAlign w:val="center"/>
          </w:tcPr>
          <w:p w:rsidR="009D122D" w:rsidRDefault="009D122D" w:rsidP="009D122D">
            <w:pPr>
              <w:widowControl/>
              <w:jc w:val="center"/>
              <w:rPr>
                <w:rFonts w:ascii="仿宋" w:eastAsia="仿宋" w:hAnsi="仿宋" w:cs="宋体"/>
                <w:b/>
                <w:color w:val="000000"/>
                <w:sz w:val="24"/>
              </w:rPr>
            </w:pPr>
            <w:r>
              <w:rPr>
                <w:rFonts w:ascii="仿宋" w:eastAsia="仿宋" w:hAnsi="仿宋" w:cs="宋体" w:hint="eastAsia"/>
                <w:b/>
                <w:color w:val="000000"/>
                <w:sz w:val="24"/>
              </w:rPr>
              <w:t>用地类型</w:t>
            </w:r>
          </w:p>
        </w:tc>
        <w:tc>
          <w:tcPr>
            <w:tcW w:w="1876" w:type="dxa"/>
            <w:shd w:val="clear" w:color="auto" w:fill="auto"/>
            <w:noWrap/>
            <w:vAlign w:val="center"/>
          </w:tcPr>
          <w:p w:rsidR="009D122D" w:rsidRDefault="009D122D" w:rsidP="009D122D">
            <w:pPr>
              <w:widowControl/>
              <w:jc w:val="center"/>
              <w:rPr>
                <w:rFonts w:ascii="仿宋" w:eastAsia="仿宋" w:hAnsi="仿宋" w:cs="宋体"/>
                <w:b/>
                <w:color w:val="000000"/>
                <w:sz w:val="24"/>
              </w:rPr>
            </w:pPr>
            <w:r>
              <w:rPr>
                <w:rFonts w:ascii="仿宋" w:eastAsia="仿宋" w:hAnsi="仿宋" w:cs="宋体" w:hint="eastAsia"/>
                <w:b/>
                <w:color w:val="000000"/>
                <w:sz w:val="24"/>
              </w:rPr>
              <w:t>标定区域数量</w:t>
            </w:r>
          </w:p>
        </w:tc>
        <w:tc>
          <w:tcPr>
            <w:tcW w:w="2551" w:type="dxa"/>
            <w:shd w:val="clear" w:color="auto" w:fill="auto"/>
            <w:noWrap/>
            <w:vAlign w:val="center"/>
          </w:tcPr>
          <w:p w:rsidR="009D122D" w:rsidRDefault="009D122D" w:rsidP="009D122D">
            <w:pPr>
              <w:widowControl/>
              <w:jc w:val="center"/>
              <w:rPr>
                <w:rFonts w:ascii="仿宋" w:eastAsia="仿宋" w:hAnsi="仿宋" w:cs="宋体"/>
                <w:b/>
                <w:color w:val="000000"/>
                <w:sz w:val="24"/>
              </w:rPr>
            </w:pPr>
            <w:r>
              <w:rPr>
                <w:rFonts w:ascii="仿宋" w:eastAsia="仿宋" w:hAnsi="仿宋" w:cs="宋体" w:hint="eastAsia"/>
                <w:b/>
                <w:color w:val="000000"/>
                <w:sz w:val="24"/>
              </w:rPr>
              <w:t>标定区域面积（</w:t>
            </w:r>
            <w:r>
              <w:rPr>
                <w:rFonts w:ascii="仿宋" w:eastAsia="仿宋" w:hAnsi="仿宋" w:cs="宋体"/>
                <w:b/>
                <w:color w:val="000000"/>
                <w:sz w:val="24"/>
              </w:rPr>
              <w:t>km</w:t>
            </w:r>
            <w:r>
              <w:rPr>
                <w:rFonts w:ascii="仿宋" w:eastAsia="宋体" w:hAnsi="宋体" w:cs="宋体" w:hint="eastAsia"/>
                <w:b/>
                <w:color w:val="000000"/>
                <w:sz w:val="24"/>
              </w:rPr>
              <w:t>²</w:t>
            </w:r>
            <w:r>
              <w:rPr>
                <w:rFonts w:ascii="仿宋" w:eastAsia="仿宋" w:hAnsi="仿宋" w:cs="宋体" w:hint="eastAsia"/>
                <w:b/>
                <w:color w:val="000000"/>
                <w:sz w:val="24"/>
              </w:rPr>
              <w:t>）</w:t>
            </w:r>
          </w:p>
        </w:tc>
        <w:tc>
          <w:tcPr>
            <w:tcW w:w="2326" w:type="dxa"/>
            <w:shd w:val="clear" w:color="auto" w:fill="auto"/>
            <w:noWrap/>
            <w:vAlign w:val="center"/>
          </w:tcPr>
          <w:p w:rsidR="009D122D" w:rsidRDefault="009D122D" w:rsidP="009D122D">
            <w:pPr>
              <w:widowControl/>
              <w:jc w:val="center"/>
              <w:rPr>
                <w:rFonts w:ascii="仿宋" w:eastAsia="仿宋" w:hAnsi="仿宋" w:cs="宋体"/>
                <w:b/>
                <w:color w:val="000000"/>
                <w:sz w:val="24"/>
              </w:rPr>
            </w:pPr>
            <w:r>
              <w:rPr>
                <w:rFonts w:ascii="仿宋" w:eastAsia="仿宋" w:hAnsi="仿宋" w:cs="宋体" w:hint="eastAsia"/>
                <w:b/>
                <w:color w:val="000000"/>
                <w:sz w:val="24"/>
              </w:rPr>
              <w:t>所占连平县标定区域总面积比例</w:t>
            </w:r>
          </w:p>
        </w:tc>
      </w:tr>
      <w:tr w:rsidR="009D122D" w:rsidTr="009D122D">
        <w:trPr>
          <w:trHeight w:val="270"/>
          <w:jc w:val="center"/>
        </w:trPr>
        <w:tc>
          <w:tcPr>
            <w:tcW w:w="1967" w:type="dxa"/>
            <w:shd w:val="clear" w:color="auto" w:fill="auto"/>
            <w:noWrap/>
            <w:vAlign w:val="center"/>
          </w:tcPr>
          <w:p w:rsidR="009D122D" w:rsidRDefault="009D122D" w:rsidP="009D122D">
            <w:pPr>
              <w:widowControl/>
              <w:jc w:val="center"/>
              <w:rPr>
                <w:rFonts w:ascii="仿宋" w:eastAsia="仿宋" w:hAnsi="仿宋" w:cs="宋体"/>
                <w:color w:val="000000"/>
                <w:sz w:val="24"/>
              </w:rPr>
            </w:pPr>
            <w:r>
              <w:rPr>
                <w:rFonts w:ascii="仿宋" w:eastAsia="仿宋" w:hAnsi="仿宋" w:cs="宋体" w:hint="eastAsia"/>
                <w:color w:val="000000"/>
                <w:sz w:val="24"/>
              </w:rPr>
              <w:t>住宅用地</w:t>
            </w:r>
          </w:p>
        </w:tc>
        <w:tc>
          <w:tcPr>
            <w:tcW w:w="1876" w:type="dxa"/>
            <w:shd w:val="clear" w:color="auto" w:fill="auto"/>
            <w:noWrap/>
            <w:vAlign w:val="center"/>
          </w:tcPr>
          <w:p w:rsidR="009D122D" w:rsidRDefault="009D122D" w:rsidP="009D122D">
            <w:pPr>
              <w:widowControl/>
              <w:jc w:val="center"/>
              <w:rPr>
                <w:rFonts w:ascii="仿宋" w:eastAsia="仿宋" w:hAnsi="仿宋" w:cs="宋体"/>
                <w:color w:val="000000"/>
                <w:sz w:val="24"/>
              </w:rPr>
            </w:pPr>
            <w:r>
              <w:rPr>
                <w:rFonts w:ascii="仿宋" w:eastAsia="仿宋" w:hAnsi="仿宋" w:cs="宋体" w:hint="eastAsia"/>
                <w:color w:val="000000"/>
                <w:sz w:val="24"/>
              </w:rPr>
              <w:t>6</w:t>
            </w:r>
          </w:p>
        </w:tc>
        <w:tc>
          <w:tcPr>
            <w:tcW w:w="2551" w:type="dxa"/>
            <w:shd w:val="clear" w:color="auto" w:fill="auto"/>
            <w:noWrap/>
            <w:vAlign w:val="center"/>
          </w:tcPr>
          <w:p w:rsidR="009D122D" w:rsidRDefault="009D122D" w:rsidP="009D122D">
            <w:pPr>
              <w:widowControl/>
              <w:jc w:val="center"/>
              <w:rPr>
                <w:rFonts w:ascii="仿宋" w:eastAsia="仿宋" w:hAnsi="仿宋" w:cs="宋体"/>
                <w:color w:val="000000"/>
                <w:sz w:val="24"/>
              </w:rPr>
            </w:pPr>
            <w:r>
              <w:rPr>
                <w:rFonts w:ascii="仿宋" w:eastAsia="仿宋" w:hAnsi="仿宋" w:cs="宋体" w:hint="eastAsia"/>
                <w:color w:val="000000"/>
                <w:sz w:val="24"/>
              </w:rPr>
              <w:t>0.85</w:t>
            </w:r>
          </w:p>
        </w:tc>
        <w:tc>
          <w:tcPr>
            <w:tcW w:w="2326" w:type="dxa"/>
            <w:shd w:val="clear" w:color="auto" w:fill="auto"/>
            <w:noWrap/>
            <w:vAlign w:val="center"/>
          </w:tcPr>
          <w:p w:rsidR="009D122D" w:rsidRDefault="009D122D" w:rsidP="009D122D">
            <w:pPr>
              <w:widowControl/>
              <w:jc w:val="center"/>
              <w:rPr>
                <w:rFonts w:ascii="仿宋" w:eastAsia="仿宋" w:hAnsi="仿宋" w:cs="宋体"/>
                <w:color w:val="000000"/>
                <w:sz w:val="24"/>
              </w:rPr>
            </w:pPr>
            <w:r>
              <w:rPr>
                <w:rFonts w:ascii="仿宋" w:eastAsia="仿宋" w:hAnsi="仿宋" w:cs="宋体" w:hint="eastAsia"/>
                <w:color w:val="000000"/>
                <w:sz w:val="24"/>
              </w:rPr>
              <w:t>30.</w:t>
            </w:r>
            <w:bookmarkStart w:id="24" w:name="_GoBack"/>
            <w:bookmarkEnd w:id="24"/>
            <w:r>
              <w:rPr>
                <w:rFonts w:ascii="仿宋" w:eastAsia="仿宋" w:hAnsi="仿宋" w:cs="宋体" w:hint="eastAsia"/>
                <w:color w:val="000000"/>
                <w:sz w:val="24"/>
              </w:rPr>
              <w:t>44%</w:t>
            </w:r>
          </w:p>
        </w:tc>
      </w:tr>
      <w:tr w:rsidR="009D122D" w:rsidTr="009D122D">
        <w:trPr>
          <w:trHeight w:val="270"/>
          <w:jc w:val="center"/>
        </w:trPr>
        <w:tc>
          <w:tcPr>
            <w:tcW w:w="1967" w:type="dxa"/>
            <w:shd w:val="clear" w:color="auto" w:fill="auto"/>
            <w:noWrap/>
            <w:vAlign w:val="center"/>
          </w:tcPr>
          <w:p w:rsidR="009D122D" w:rsidRDefault="009D122D" w:rsidP="009D122D">
            <w:pPr>
              <w:widowControl/>
              <w:jc w:val="center"/>
              <w:rPr>
                <w:rFonts w:ascii="仿宋" w:eastAsia="仿宋" w:hAnsi="仿宋" w:cs="宋体"/>
                <w:color w:val="000000"/>
                <w:sz w:val="24"/>
              </w:rPr>
            </w:pPr>
            <w:r>
              <w:rPr>
                <w:rFonts w:ascii="仿宋" w:eastAsia="仿宋" w:hAnsi="仿宋" w:cs="宋体" w:hint="eastAsia"/>
                <w:color w:val="000000"/>
                <w:sz w:val="24"/>
              </w:rPr>
              <w:t>商住混合用地</w:t>
            </w:r>
          </w:p>
        </w:tc>
        <w:tc>
          <w:tcPr>
            <w:tcW w:w="1876" w:type="dxa"/>
            <w:shd w:val="clear" w:color="auto" w:fill="auto"/>
            <w:noWrap/>
            <w:vAlign w:val="center"/>
          </w:tcPr>
          <w:p w:rsidR="009D122D" w:rsidRDefault="009D122D" w:rsidP="009D122D">
            <w:pPr>
              <w:widowControl/>
              <w:jc w:val="center"/>
              <w:rPr>
                <w:rFonts w:ascii="仿宋" w:eastAsia="仿宋" w:hAnsi="仿宋" w:cs="宋体"/>
                <w:color w:val="000000"/>
                <w:sz w:val="24"/>
              </w:rPr>
            </w:pPr>
            <w:r>
              <w:rPr>
                <w:rFonts w:ascii="仿宋" w:eastAsia="仿宋" w:hAnsi="仿宋" w:cs="宋体" w:hint="eastAsia"/>
                <w:color w:val="000000"/>
                <w:sz w:val="24"/>
              </w:rPr>
              <w:t>8</w:t>
            </w:r>
          </w:p>
        </w:tc>
        <w:tc>
          <w:tcPr>
            <w:tcW w:w="2551" w:type="dxa"/>
            <w:shd w:val="clear" w:color="auto" w:fill="auto"/>
            <w:noWrap/>
            <w:vAlign w:val="center"/>
          </w:tcPr>
          <w:p w:rsidR="009D122D" w:rsidRDefault="009D122D" w:rsidP="009D122D">
            <w:pPr>
              <w:widowControl/>
              <w:jc w:val="center"/>
              <w:rPr>
                <w:rFonts w:ascii="仿宋" w:eastAsia="仿宋" w:hAnsi="仿宋" w:cs="宋体"/>
                <w:color w:val="000000"/>
                <w:sz w:val="24"/>
              </w:rPr>
            </w:pPr>
            <w:r>
              <w:rPr>
                <w:rFonts w:ascii="仿宋" w:eastAsia="仿宋" w:hAnsi="仿宋" w:cs="宋体" w:hint="eastAsia"/>
                <w:color w:val="000000"/>
                <w:sz w:val="24"/>
              </w:rPr>
              <w:t>1.74</w:t>
            </w:r>
          </w:p>
        </w:tc>
        <w:tc>
          <w:tcPr>
            <w:tcW w:w="2326" w:type="dxa"/>
            <w:shd w:val="clear" w:color="auto" w:fill="auto"/>
            <w:noWrap/>
            <w:vAlign w:val="center"/>
          </w:tcPr>
          <w:p w:rsidR="009D122D" w:rsidRDefault="009D122D" w:rsidP="009D122D">
            <w:pPr>
              <w:widowControl/>
              <w:jc w:val="center"/>
              <w:rPr>
                <w:rFonts w:ascii="仿宋" w:eastAsia="仿宋" w:hAnsi="仿宋" w:cs="宋体"/>
                <w:color w:val="000000"/>
                <w:sz w:val="24"/>
              </w:rPr>
            </w:pPr>
            <w:r>
              <w:rPr>
                <w:rFonts w:ascii="仿宋" w:eastAsia="仿宋" w:hAnsi="仿宋" w:cs="宋体" w:hint="eastAsia"/>
                <w:color w:val="000000"/>
                <w:sz w:val="24"/>
              </w:rPr>
              <w:t>62.06%</w:t>
            </w:r>
          </w:p>
        </w:tc>
      </w:tr>
      <w:tr w:rsidR="009D122D" w:rsidTr="009D122D">
        <w:trPr>
          <w:trHeight w:val="270"/>
          <w:jc w:val="center"/>
        </w:trPr>
        <w:tc>
          <w:tcPr>
            <w:tcW w:w="1967" w:type="dxa"/>
            <w:shd w:val="clear" w:color="auto" w:fill="auto"/>
            <w:noWrap/>
            <w:vAlign w:val="center"/>
          </w:tcPr>
          <w:p w:rsidR="009D122D" w:rsidRDefault="009D122D" w:rsidP="009D122D">
            <w:pPr>
              <w:widowControl/>
              <w:jc w:val="center"/>
              <w:rPr>
                <w:rFonts w:ascii="仿宋" w:eastAsia="仿宋" w:hAnsi="仿宋" w:cs="宋体"/>
                <w:color w:val="000000"/>
                <w:sz w:val="24"/>
              </w:rPr>
            </w:pPr>
            <w:r>
              <w:rPr>
                <w:rFonts w:ascii="仿宋" w:eastAsia="仿宋" w:hAnsi="仿宋" w:cs="宋体" w:hint="eastAsia"/>
                <w:color w:val="000000"/>
                <w:sz w:val="24"/>
              </w:rPr>
              <w:t>工业用地</w:t>
            </w:r>
          </w:p>
        </w:tc>
        <w:tc>
          <w:tcPr>
            <w:tcW w:w="1876" w:type="dxa"/>
            <w:shd w:val="clear" w:color="auto" w:fill="auto"/>
            <w:noWrap/>
            <w:vAlign w:val="center"/>
          </w:tcPr>
          <w:p w:rsidR="009D122D" w:rsidRDefault="009D122D" w:rsidP="009D122D">
            <w:pPr>
              <w:widowControl/>
              <w:jc w:val="center"/>
              <w:rPr>
                <w:rFonts w:ascii="仿宋" w:eastAsia="仿宋" w:hAnsi="仿宋" w:cs="宋体"/>
                <w:color w:val="000000"/>
                <w:sz w:val="24"/>
              </w:rPr>
            </w:pPr>
            <w:r>
              <w:rPr>
                <w:rFonts w:ascii="仿宋" w:eastAsia="仿宋" w:hAnsi="仿宋" w:cs="宋体" w:hint="eastAsia"/>
                <w:color w:val="000000"/>
                <w:sz w:val="24"/>
              </w:rPr>
              <w:t>1</w:t>
            </w:r>
          </w:p>
        </w:tc>
        <w:tc>
          <w:tcPr>
            <w:tcW w:w="2551" w:type="dxa"/>
            <w:shd w:val="clear" w:color="auto" w:fill="auto"/>
            <w:noWrap/>
            <w:vAlign w:val="center"/>
          </w:tcPr>
          <w:p w:rsidR="009D122D" w:rsidRDefault="009D122D" w:rsidP="009D122D">
            <w:pPr>
              <w:widowControl/>
              <w:jc w:val="center"/>
              <w:rPr>
                <w:rFonts w:ascii="仿宋" w:eastAsia="仿宋" w:hAnsi="仿宋" w:cs="宋体"/>
                <w:color w:val="000000"/>
                <w:sz w:val="24"/>
              </w:rPr>
            </w:pPr>
            <w:r>
              <w:rPr>
                <w:rFonts w:ascii="仿宋" w:eastAsia="仿宋" w:hAnsi="仿宋" w:cs="宋体" w:hint="eastAsia"/>
                <w:color w:val="000000"/>
                <w:sz w:val="24"/>
              </w:rPr>
              <w:t>0.21</w:t>
            </w:r>
          </w:p>
        </w:tc>
        <w:tc>
          <w:tcPr>
            <w:tcW w:w="2326" w:type="dxa"/>
            <w:shd w:val="clear" w:color="auto" w:fill="auto"/>
            <w:noWrap/>
            <w:vAlign w:val="center"/>
          </w:tcPr>
          <w:p w:rsidR="009D122D" w:rsidRDefault="009D122D" w:rsidP="009D122D">
            <w:pPr>
              <w:widowControl/>
              <w:jc w:val="center"/>
              <w:rPr>
                <w:rFonts w:ascii="仿宋" w:eastAsia="仿宋" w:hAnsi="仿宋" w:cs="宋体"/>
                <w:color w:val="000000"/>
                <w:sz w:val="24"/>
              </w:rPr>
            </w:pPr>
            <w:r>
              <w:rPr>
                <w:rFonts w:ascii="仿宋" w:eastAsia="仿宋" w:hAnsi="仿宋" w:cs="宋体" w:hint="eastAsia"/>
                <w:color w:val="000000"/>
                <w:sz w:val="24"/>
              </w:rPr>
              <w:t>7.50%</w:t>
            </w:r>
          </w:p>
        </w:tc>
      </w:tr>
      <w:tr w:rsidR="009D122D" w:rsidTr="009D122D">
        <w:trPr>
          <w:trHeight w:val="270"/>
          <w:jc w:val="center"/>
        </w:trPr>
        <w:tc>
          <w:tcPr>
            <w:tcW w:w="1967" w:type="dxa"/>
            <w:shd w:val="clear" w:color="auto" w:fill="auto"/>
            <w:noWrap/>
            <w:vAlign w:val="center"/>
          </w:tcPr>
          <w:p w:rsidR="009D122D" w:rsidRDefault="009D122D" w:rsidP="009D122D">
            <w:pPr>
              <w:widowControl/>
              <w:jc w:val="center"/>
              <w:rPr>
                <w:rFonts w:ascii="仿宋" w:eastAsia="仿宋" w:hAnsi="仿宋" w:cs="宋体"/>
                <w:color w:val="000000"/>
                <w:sz w:val="24"/>
              </w:rPr>
            </w:pPr>
            <w:r>
              <w:rPr>
                <w:rFonts w:ascii="仿宋" w:eastAsia="仿宋" w:hAnsi="仿宋" w:cs="宋体" w:hint="eastAsia"/>
                <w:color w:val="000000"/>
                <w:sz w:val="24"/>
              </w:rPr>
              <w:t>合计</w:t>
            </w:r>
          </w:p>
        </w:tc>
        <w:tc>
          <w:tcPr>
            <w:tcW w:w="1876" w:type="dxa"/>
            <w:shd w:val="clear" w:color="auto" w:fill="auto"/>
            <w:noWrap/>
            <w:vAlign w:val="center"/>
          </w:tcPr>
          <w:p w:rsidR="009D122D" w:rsidRDefault="009D122D" w:rsidP="009D122D">
            <w:pPr>
              <w:widowControl/>
              <w:jc w:val="center"/>
              <w:rPr>
                <w:rFonts w:ascii="仿宋" w:eastAsia="仿宋" w:hAnsi="仿宋" w:cs="宋体"/>
                <w:color w:val="000000"/>
                <w:sz w:val="24"/>
              </w:rPr>
            </w:pPr>
            <w:r>
              <w:rPr>
                <w:rFonts w:ascii="仿宋" w:eastAsia="仿宋" w:hAnsi="仿宋" w:cs="宋体" w:hint="eastAsia"/>
                <w:color w:val="000000"/>
                <w:sz w:val="24"/>
              </w:rPr>
              <w:t>15</w:t>
            </w:r>
          </w:p>
        </w:tc>
        <w:tc>
          <w:tcPr>
            <w:tcW w:w="2551" w:type="dxa"/>
            <w:shd w:val="clear" w:color="auto" w:fill="auto"/>
            <w:noWrap/>
            <w:vAlign w:val="center"/>
          </w:tcPr>
          <w:p w:rsidR="009D122D" w:rsidRDefault="009D122D" w:rsidP="009D122D">
            <w:pPr>
              <w:widowControl/>
              <w:jc w:val="center"/>
              <w:rPr>
                <w:rFonts w:ascii="仿宋" w:eastAsia="仿宋" w:hAnsi="仿宋" w:cs="宋体"/>
                <w:color w:val="000000"/>
                <w:sz w:val="24"/>
              </w:rPr>
            </w:pPr>
            <w:r>
              <w:rPr>
                <w:rFonts w:ascii="仿宋" w:eastAsia="仿宋" w:hAnsi="仿宋" w:cs="宋体" w:hint="eastAsia"/>
                <w:color w:val="000000"/>
                <w:sz w:val="24"/>
              </w:rPr>
              <w:t>2.80</w:t>
            </w:r>
          </w:p>
        </w:tc>
        <w:tc>
          <w:tcPr>
            <w:tcW w:w="2326" w:type="dxa"/>
            <w:shd w:val="clear" w:color="auto" w:fill="auto"/>
            <w:noWrap/>
            <w:vAlign w:val="center"/>
          </w:tcPr>
          <w:p w:rsidR="009D122D" w:rsidRDefault="009D122D" w:rsidP="009D122D">
            <w:pPr>
              <w:widowControl/>
              <w:jc w:val="center"/>
              <w:rPr>
                <w:rFonts w:ascii="仿宋" w:eastAsia="仿宋" w:hAnsi="仿宋" w:cs="宋体"/>
                <w:color w:val="000000"/>
                <w:sz w:val="24"/>
              </w:rPr>
            </w:pPr>
            <w:r>
              <w:rPr>
                <w:rFonts w:ascii="仿宋" w:eastAsia="仿宋" w:hAnsi="仿宋" w:cs="宋体" w:hint="eastAsia"/>
                <w:color w:val="000000"/>
                <w:sz w:val="24"/>
              </w:rPr>
              <w:t>100%</w:t>
            </w:r>
          </w:p>
        </w:tc>
      </w:tr>
    </w:tbl>
    <w:p w:rsidR="009D122D" w:rsidRDefault="009D122D">
      <w:pPr>
        <w:widowControl/>
        <w:adjustRightInd w:val="0"/>
        <w:snapToGrid w:val="0"/>
        <w:spacing w:line="360" w:lineRule="auto"/>
        <w:ind w:firstLineChars="200" w:firstLine="560"/>
        <w:jc w:val="left"/>
        <w:rPr>
          <w:rFonts w:ascii="Times New Roman" w:eastAsia="仿宋_GB2312" w:hAnsi="Times New Roman" w:cs="Times New Roman"/>
          <w:kern w:val="0"/>
          <w:sz w:val="28"/>
        </w:rPr>
      </w:pPr>
    </w:p>
    <w:p w:rsidR="00227EE2" w:rsidRDefault="00CD52C8">
      <w:pPr>
        <w:widowControl/>
        <w:adjustRightInd w:val="0"/>
        <w:snapToGrid w:val="0"/>
        <w:spacing w:line="360" w:lineRule="auto"/>
        <w:jc w:val="center"/>
        <w:rPr>
          <w:rFonts w:ascii="Times New Roman" w:eastAsia="仿宋_GB2312" w:hAnsi="Times New Roman" w:cs="Times New Roman"/>
          <w:kern w:val="0"/>
          <w:sz w:val="28"/>
        </w:rPr>
      </w:pPr>
      <w:r w:rsidRPr="00DA2973">
        <w:rPr>
          <w:rFonts w:ascii="仿宋" w:eastAsia="仿宋" w:hAnsi="仿宋" w:cs="黑体"/>
          <w:b/>
          <w:noProof/>
          <w:color w:val="000000" w:themeColor="text1"/>
          <w:sz w:val="28"/>
          <w:szCs w:val="28"/>
        </w:rPr>
        <w:lastRenderedPageBreak/>
        <w:drawing>
          <wp:inline distT="0" distB="0" distL="0" distR="0" wp14:anchorId="178B7EE1" wp14:editId="5D8F2E97">
            <wp:extent cx="5094104" cy="7200000"/>
            <wp:effectExtent l="0" t="0" r="0" b="127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094104" cy="7200000"/>
                    </a:xfrm>
                    <a:prstGeom prst="rect">
                      <a:avLst/>
                    </a:prstGeom>
                    <a:noFill/>
                    <a:ln>
                      <a:noFill/>
                    </a:ln>
                  </pic:spPr>
                </pic:pic>
              </a:graphicData>
            </a:graphic>
          </wp:inline>
        </w:drawing>
      </w:r>
    </w:p>
    <w:p w:rsidR="00227EE2" w:rsidRDefault="0080225E">
      <w:pPr>
        <w:widowControl/>
        <w:adjustRightInd w:val="0"/>
        <w:snapToGrid w:val="0"/>
        <w:spacing w:line="360" w:lineRule="auto"/>
        <w:ind w:firstLineChars="200" w:firstLine="498"/>
        <w:jc w:val="center"/>
        <w:rPr>
          <w:rFonts w:ascii="仿宋" w:eastAsia="仿宋" w:hAnsi="仿宋" w:cs="仿宋"/>
          <w:b/>
          <w:position w:val="-1"/>
          <w:sz w:val="22"/>
          <w:szCs w:val="24"/>
        </w:rPr>
      </w:pPr>
      <w:r>
        <w:rPr>
          <w:rFonts w:ascii="仿宋" w:eastAsia="仿宋" w:hAnsi="仿宋" w:cs="仿宋"/>
          <w:b/>
          <w:spacing w:val="14"/>
          <w:position w:val="-1"/>
          <w:sz w:val="22"/>
          <w:szCs w:val="24"/>
        </w:rPr>
        <w:t>图</w:t>
      </w:r>
      <w:r>
        <w:rPr>
          <w:rFonts w:ascii="Times New Roman" w:hAnsi="Times New Roman" w:cs="Times New Roman" w:hint="eastAsia"/>
          <w:b/>
          <w:bCs/>
          <w:spacing w:val="7"/>
          <w:position w:val="-1"/>
          <w:sz w:val="22"/>
          <w:szCs w:val="24"/>
        </w:rPr>
        <w:t>4</w:t>
      </w:r>
      <w:r>
        <w:rPr>
          <w:rFonts w:ascii="Times New Roman" w:eastAsia="Times New Roman" w:hAnsi="Times New Roman" w:cs="Times New Roman"/>
          <w:b/>
          <w:bCs/>
          <w:spacing w:val="5"/>
          <w:position w:val="-1"/>
          <w:sz w:val="22"/>
          <w:szCs w:val="24"/>
        </w:rPr>
        <w:t>-</w:t>
      </w:r>
      <w:r>
        <w:rPr>
          <w:rFonts w:ascii="Times New Roman" w:hAnsi="Times New Roman" w:cs="Times New Roman" w:hint="eastAsia"/>
          <w:b/>
          <w:bCs/>
          <w:spacing w:val="7"/>
          <w:position w:val="-1"/>
          <w:sz w:val="22"/>
          <w:szCs w:val="24"/>
        </w:rPr>
        <w:t>1</w:t>
      </w:r>
      <w:r w:rsidR="008C74A7">
        <w:rPr>
          <w:rFonts w:ascii="仿宋" w:eastAsia="仿宋" w:hAnsi="仿宋" w:cs="仿宋" w:hint="eastAsia"/>
          <w:b/>
          <w:spacing w:val="14"/>
          <w:position w:val="-1"/>
          <w:sz w:val="22"/>
          <w:szCs w:val="24"/>
        </w:rPr>
        <w:t>连平县</w:t>
      </w:r>
      <w:r>
        <w:rPr>
          <w:rFonts w:ascii="仿宋" w:eastAsia="仿宋" w:hAnsi="仿宋" w:cs="仿宋"/>
          <w:b/>
          <w:spacing w:val="12"/>
          <w:position w:val="-1"/>
          <w:sz w:val="22"/>
          <w:szCs w:val="24"/>
        </w:rPr>
        <w:t>城镇</w:t>
      </w:r>
      <w:r>
        <w:rPr>
          <w:rFonts w:ascii="仿宋" w:eastAsia="仿宋" w:hAnsi="仿宋" w:cs="仿宋"/>
          <w:b/>
          <w:spacing w:val="14"/>
          <w:position w:val="-1"/>
          <w:sz w:val="22"/>
          <w:szCs w:val="24"/>
        </w:rPr>
        <w:t>国</w:t>
      </w:r>
      <w:r>
        <w:rPr>
          <w:rFonts w:ascii="仿宋" w:eastAsia="仿宋" w:hAnsi="仿宋" w:cs="仿宋"/>
          <w:b/>
          <w:spacing w:val="12"/>
          <w:position w:val="-1"/>
          <w:sz w:val="22"/>
          <w:szCs w:val="24"/>
        </w:rPr>
        <w:t>有</w:t>
      </w:r>
      <w:r>
        <w:rPr>
          <w:rFonts w:ascii="仿宋" w:eastAsia="仿宋" w:hAnsi="仿宋" w:cs="仿宋"/>
          <w:b/>
          <w:spacing w:val="14"/>
          <w:position w:val="-1"/>
          <w:sz w:val="22"/>
          <w:szCs w:val="24"/>
        </w:rPr>
        <w:t>建设用</w:t>
      </w:r>
      <w:r>
        <w:rPr>
          <w:rFonts w:ascii="仿宋" w:eastAsia="仿宋" w:hAnsi="仿宋" w:cs="仿宋"/>
          <w:b/>
          <w:spacing w:val="12"/>
          <w:position w:val="-1"/>
          <w:sz w:val="22"/>
          <w:szCs w:val="24"/>
        </w:rPr>
        <w:t>地</w:t>
      </w:r>
      <w:r>
        <w:rPr>
          <w:rFonts w:ascii="仿宋" w:eastAsia="仿宋" w:hAnsi="仿宋" w:cs="仿宋"/>
          <w:b/>
          <w:spacing w:val="14"/>
          <w:position w:val="-1"/>
          <w:sz w:val="22"/>
          <w:szCs w:val="24"/>
        </w:rPr>
        <w:t>标</w:t>
      </w:r>
      <w:r>
        <w:rPr>
          <w:rFonts w:ascii="仿宋" w:eastAsia="仿宋" w:hAnsi="仿宋" w:cs="仿宋"/>
          <w:b/>
          <w:spacing w:val="12"/>
          <w:position w:val="-1"/>
          <w:sz w:val="22"/>
          <w:szCs w:val="24"/>
        </w:rPr>
        <w:t>定区</w:t>
      </w:r>
      <w:r>
        <w:rPr>
          <w:rFonts w:ascii="仿宋" w:eastAsia="仿宋" w:hAnsi="仿宋" w:cs="仿宋"/>
          <w:b/>
          <w:spacing w:val="14"/>
          <w:position w:val="-1"/>
          <w:sz w:val="22"/>
          <w:szCs w:val="24"/>
        </w:rPr>
        <w:t>域</w:t>
      </w:r>
      <w:r>
        <w:rPr>
          <w:rFonts w:ascii="仿宋" w:eastAsia="仿宋" w:hAnsi="仿宋" w:cs="仿宋"/>
          <w:b/>
          <w:spacing w:val="12"/>
          <w:position w:val="-1"/>
          <w:sz w:val="22"/>
          <w:szCs w:val="24"/>
        </w:rPr>
        <w:t>划</w:t>
      </w:r>
      <w:r>
        <w:rPr>
          <w:rFonts w:ascii="仿宋" w:eastAsia="仿宋" w:hAnsi="仿宋" w:cs="仿宋"/>
          <w:b/>
          <w:spacing w:val="14"/>
          <w:position w:val="-1"/>
          <w:sz w:val="22"/>
          <w:szCs w:val="24"/>
        </w:rPr>
        <w:t>分</w:t>
      </w:r>
      <w:r>
        <w:rPr>
          <w:rFonts w:ascii="仿宋" w:eastAsia="仿宋" w:hAnsi="仿宋" w:cs="仿宋"/>
          <w:b/>
          <w:spacing w:val="12"/>
          <w:position w:val="-1"/>
          <w:sz w:val="22"/>
          <w:szCs w:val="24"/>
        </w:rPr>
        <w:t>结</w:t>
      </w:r>
      <w:r>
        <w:rPr>
          <w:rFonts w:ascii="仿宋" w:eastAsia="仿宋" w:hAnsi="仿宋" w:cs="仿宋"/>
          <w:b/>
          <w:spacing w:val="14"/>
          <w:position w:val="-1"/>
          <w:sz w:val="22"/>
          <w:szCs w:val="24"/>
        </w:rPr>
        <w:t>果</w:t>
      </w:r>
      <w:r>
        <w:rPr>
          <w:rFonts w:ascii="仿宋" w:eastAsia="仿宋" w:hAnsi="仿宋" w:cs="仿宋"/>
          <w:b/>
          <w:position w:val="-1"/>
          <w:sz w:val="22"/>
          <w:szCs w:val="24"/>
        </w:rPr>
        <w:t>图</w:t>
      </w:r>
    </w:p>
    <w:p w:rsidR="00227EE2" w:rsidRDefault="0080225E">
      <w:pPr>
        <w:widowControl/>
        <w:adjustRightInd w:val="0"/>
        <w:snapToGrid w:val="0"/>
        <w:spacing w:line="360" w:lineRule="auto"/>
        <w:jc w:val="left"/>
        <w:outlineLvl w:val="1"/>
        <w:rPr>
          <w:rFonts w:ascii="Times New Roman" w:eastAsia="仿宋_GB2312" w:hAnsi="Times New Roman" w:cs="Times New Roman"/>
          <w:b/>
          <w:kern w:val="0"/>
          <w:sz w:val="28"/>
        </w:rPr>
      </w:pPr>
      <w:bookmarkStart w:id="25" w:name="_Toc61275840"/>
      <w:r>
        <w:rPr>
          <w:rFonts w:ascii="Times New Roman" w:eastAsia="仿宋_GB2312" w:hAnsi="Times New Roman" w:cs="Times New Roman"/>
          <w:b/>
          <w:kern w:val="0"/>
          <w:sz w:val="28"/>
        </w:rPr>
        <w:t>（二）标准宗地的设立情况</w:t>
      </w:r>
      <w:bookmarkEnd w:id="25"/>
    </w:p>
    <w:p w:rsidR="00227EE2" w:rsidRDefault="0080225E">
      <w:pPr>
        <w:widowControl/>
        <w:adjustRightInd w:val="0"/>
        <w:snapToGrid w:val="0"/>
        <w:spacing w:line="360" w:lineRule="auto"/>
        <w:ind w:firstLineChars="200" w:firstLine="560"/>
        <w:jc w:val="left"/>
        <w:rPr>
          <w:rFonts w:ascii="Times New Roman" w:eastAsia="仿宋_GB2312" w:hAnsi="Times New Roman" w:cs="Times New Roman"/>
          <w:kern w:val="0"/>
          <w:sz w:val="28"/>
        </w:rPr>
      </w:pPr>
      <w:r>
        <w:rPr>
          <w:rFonts w:ascii="Times New Roman" w:eastAsia="仿宋_GB2312" w:hAnsi="Times New Roman" w:cs="Times New Roman"/>
          <w:kern w:val="0"/>
          <w:sz w:val="28"/>
        </w:rPr>
        <w:t>在标定区域内，土地条件、土地利用状况等特征具有代表性，且利用状况相对稳定，地价水平能够起示范和比较标准作用的宗地。</w:t>
      </w:r>
    </w:p>
    <w:p w:rsidR="00227EE2" w:rsidRDefault="0080225E">
      <w:pPr>
        <w:widowControl/>
        <w:adjustRightInd w:val="0"/>
        <w:snapToGrid w:val="0"/>
        <w:spacing w:line="360" w:lineRule="auto"/>
        <w:ind w:firstLineChars="200" w:firstLine="562"/>
        <w:jc w:val="left"/>
        <w:outlineLvl w:val="2"/>
        <w:rPr>
          <w:rFonts w:ascii="Times New Roman" w:eastAsia="仿宋_GB2312" w:hAnsi="Times New Roman" w:cs="Times New Roman"/>
          <w:b/>
          <w:kern w:val="0"/>
          <w:sz w:val="28"/>
          <w:szCs w:val="28"/>
        </w:rPr>
      </w:pPr>
      <w:bookmarkStart w:id="26" w:name="_Toc7950785"/>
      <w:r>
        <w:rPr>
          <w:rFonts w:ascii="Times New Roman" w:eastAsia="仿宋_GB2312" w:hAnsi="Times New Roman" w:cs="Times New Roman"/>
          <w:b/>
          <w:kern w:val="0"/>
          <w:sz w:val="28"/>
          <w:szCs w:val="28"/>
        </w:rPr>
        <w:t>1</w:t>
      </w:r>
      <w:r>
        <w:rPr>
          <w:rFonts w:ascii="Times New Roman" w:eastAsia="仿宋_GB2312" w:hAnsi="Times New Roman" w:cs="Times New Roman"/>
          <w:b/>
          <w:kern w:val="0"/>
          <w:sz w:val="28"/>
          <w:szCs w:val="28"/>
        </w:rPr>
        <w:t>、设立原则</w:t>
      </w:r>
      <w:bookmarkEnd w:id="26"/>
    </w:p>
    <w:p w:rsidR="00227EE2" w:rsidRDefault="0080225E">
      <w:pPr>
        <w:widowControl/>
        <w:adjustRightInd w:val="0"/>
        <w:snapToGrid w:val="0"/>
        <w:spacing w:line="360" w:lineRule="auto"/>
        <w:ind w:firstLineChars="200" w:firstLine="560"/>
        <w:jc w:val="left"/>
        <w:rPr>
          <w:rFonts w:ascii="Times New Roman" w:eastAsia="仿宋_GB2312" w:hAnsi="Times New Roman" w:cs="Times New Roman"/>
          <w:kern w:val="0"/>
          <w:sz w:val="28"/>
        </w:rPr>
      </w:pPr>
      <w:r>
        <w:rPr>
          <w:rFonts w:ascii="Times New Roman" w:eastAsia="仿宋_GB2312" w:hAnsi="Times New Roman" w:cs="Times New Roman"/>
          <w:kern w:val="0"/>
          <w:sz w:val="28"/>
        </w:rPr>
        <w:lastRenderedPageBreak/>
        <w:t>参照自然资源部（原国土资源部）《城市地价动态监测技术规范》（</w:t>
      </w:r>
      <w:r>
        <w:rPr>
          <w:rFonts w:ascii="Times New Roman" w:eastAsia="仿宋_GB2312" w:hAnsi="Times New Roman" w:cs="Times New Roman"/>
          <w:kern w:val="0"/>
          <w:sz w:val="28"/>
        </w:rPr>
        <w:t>TD/T 1009</w:t>
      </w:r>
      <w:r>
        <w:rPr>
          <w:rFonts w:ascii="Times New Roman" w:eastAsia="仿宋_GB2312" w:hAnsi="Times New Roman" w:cs="Times New Roman"/>
          <w:kern w:val="0"/>
          <w:sz w:val="28"/>
        </w:rPr>
        <w:t>－</w:t>
      </w:r>
      <w:r>
        <w:rPr>
          <w:rFonts w:ascii="Times New Roman" w:eastAsia="仿宋_GB2312" w:hAnsi="Times New Roman" w:cs="Times New Roman"/>
          <w:kern w:val="0"/>
          <w:sz w:val="28"/>
        </w:rPr>
        <w:t>2007</w:t>
      </w:r>
      <w:r>
        <w:rPr>
          <w:rFonts w:ascii="Times New Roman" w:eastAsia="仿宋_GB2312" w:hAnsi="Times New Roman" w:cs="Times New Roman"/>
          <w:kern w:val="0"/>
          <w:sz w:val="28"/>
        </w:rPr>
        <w:t>）的要求，结合本项目实际，标准宗地的设立遵循以下原则：</w:t>
      </w:r>
    </w:p>
    <w:p w:rsidR="00227EE2" w:rsidRDefault="0080225E">
      <w:pPr>
        <w:widowControl/>
        <w:adjustRightInd w:val="0"/>
        <w:snapToGrid w:val="0"/>
        <w:spacing w:line="360" w:lineRule="auto"/>
        <w:ind w:firstLineChars="200" w:firstLine="560"/>
        <w:jc w:val="left"/>
        <w:rPr>
          <w:rFonts w:ascii="Times New Roman" w:eastAsia="仿宋_GB2312" w:hAnsi="Times New Roman" w:cs="Times New Roman"/>
          <w:kern w:val="0"/>
          <w:sz w:val="28"/>
        </w:rPr>
      </w:pPr>
      <w:r>
        <w:rPr>
          <w:rFonts w:ascii="Times New Roman" w:eastAsia="仿宋_GB2312" w:hAnsi="Times New Roman" w:cs="Times New Roman"/>
          <w:kern w:val="0"/>
          <w:sz w:val="28"/>
        </w:rPr>
        <w:t>（</w:t>
      </w:r>
      <w:r>
        <w:rPr>
          <w:rFonts w:ascii="Times New Roman" w:eastAsia="仿宋_GB2312" w:hAnsi="Times New Roman" w:cs="Times New Roman"/>
          <w:kern w:val="0"/>
          <w:sz w:val="28"/>
        </w:rPr>
        <w:t>1</w:t>
      </w:r>
      <w:r>
        <w:rPr>
          <w:rFonts w:ascii="Times New Roman" w:eastAsia="仿宋_GB2312" w:hAnsi="Times New Roman" w:cs="Times New Roman"/>
          <w:kern w:val="0"/>
          <w:sz w:val="28"/>
        </w:rPr>
        <w:t>）代表性原则</w:t>
      </w:r>
    </w:p>
    <w:p w:rsidR="00227EE2" w:rsidRDefault="0080225E">
      <w:pPr>
        <w:widowControl/>
        <w:adjustRightInd w:val="0"/>
        <w:snapToGrid w:val="0"/>
        <w:spacing w:line="360" w:lineRule="auto"/>
        <w:ind w:firstLineChars="200" w:firstLine="560"/>
        <w:jc w:val="left"/>
        <w:rPr>
          <w:rFonts w:ascii="Times New Roman" w:eastAsia="仿宋_GB2312" w:hAnsi="Times New Roman" w:cs="Times New Roman"/>
          <w:kern w:val="0"/>
          <w:sz w:val="28"/>
        </w:rPr>
      </w:pPr>
      <w:r>
        <w:rPr>
          <w:rFonts w:ascii="Times New Roman" w:eastAsia="仿宋_GB2312" w:hAnsi="Times New Roman" w:cs="Times New Roman"/>
          <w:kern w:val="0"/>
          <w:sz w:val="28"/>
        </w:rPr>
        <w:t>指设立的地价监测点在所在区段内，其地价水平、利用条件、利用状况、开发程度等方面具有代表性；</w:t>
      </w:r>
    </w:p>
    <w:p w:rsidR="00227EE2" w:rsidRDefault="0080225E">
      <w:pPr>
        <w:widowControl/>
        <w:adjustRightInd w:val="0"/>
        <w:snapToGrid w:val="0"/>
        <w:spacing w:line="360" w:lineRule="auto"/>
        <w:ind w:firstLineChars="200" w:firstLine="560"/>
        <w:jc w:val="left"/>
        <w:rPr>
          <w:rFonts w:ascii="Times New Roman" w:eastAsia="仿宋_GB2312" w:hAnsi="Times New Roman" w:cs="Times New Roman"/>
          <w:kern w:val="0"/>
          <w:sz w:val="28"/>
        </w:rPr>
      </w:pPr>
      <w:r>
        <w:rPr>
          <w:rFonts w:ascii="Times New Roman" w:eastAsia="仿宋_GB2312" w:hAnsi="Times New Roman" w:cs="Times New Roman"/>
          <w:kern w:val="0"/>
          <w:sz w:val="28"/>
        </w:rPr>
        <w:t>（</w:t>
      </w:r>
      <w:r>
        <w:rPr>
          <w:rFonts w:ascii="Times New Roman" w:eastAsia="仿宋_GB2312" w:hAnsi="Times New Roman" w:cs="Times New Roman"/>
          <w:kern w:val="0"/>
          <w:sz w:val="28"/>
        </w:rPr>
        <w:t>2</w:t>
      </w:r>
      <w:r>
        <w:rPr>
          <w:rFonts w:ascii="Times New Roman" w:eastAsia="仿宋_GB2312" w:hAnsi="Times New Roman" w:cs="Times New Roman"/>
          <w:kern w:val="0"/>
          <w:sz w:val="28"/>
        </w:rPr>
        <w:t>）确定性原则</w:t>
      </w:r>
    </w:p>
    <w:p w:rsidR="00227EE2" w:rsidRDefault="0080225E">
      <w:pPr>
        <w:widowControl/>
        <w:adjustRightInd w:val="0"/>
        <w:snapToGrid w:val="0"/>
        <w:spacing w:line="360" w:lineRule="auto"/>
        <w:ind w:firstLineChars="200" w:firstLine="560"/>
        <w:jc w:val="left"/>
        <w:rPr>
          <w:rFonts w:ascii="Times New Roman" w:eastAsia="仿宋_GB2312" w:hAnsi="Times New Roman" w:cs="Times New Roman"/>
          <w:kern w:val="0"/>
          <w:sz w:val="28"/>
        </w:rPr>
      </w:pPr>
      <w:r>
        <w:rPr>
          <w:rFonts w:ascii="Times New Roman" w:eastAsia="仿宋_GB2312" w:hAnsi="Times New Roman" w:cs="Times New Roman"/>
          <w:kern w:val="0"/>
          <w:sz w:val="28"/>
        </w:rPr>
        <w:t>指设立的地价监测点为一具体宗地，其周围条件及自身条件都比较确定；</w:t>
      </w:r>
    </w:p>
    <w:p w:rsidR="00227EE2" w:rsidRDefault="0080225E">
      <w:pPr>
        <w:widowControl/>
        <w:adjustRightInd w:val="0"/>
        <w:snapToGrid w:val="0"/>
        <w:spacing w:line="360" w:lineRule="auto"/>
        <w:ind w:firstLineChars="200" w:firstLine="560"/>
        <w:jc w:val="left"/>
        <w:rPr>
          <w:rFonts w:ascii="Times New Roman" w:eastAsia="仿宋_GB2312" w:hAnsi="Times New Roman" w:cs="Times New Roman"/>
          <w:kern w:val="0"/>
          <w:sz w:val="28"/>
        </w:rPr>
      </w:pPr>
      <w:r>
        <w:rPr>
          <w:rFonts w:ascii="Times New Roman" w:eastAsia="仿宋_GB2312" w:hAnsi="Times New Roman" w:cs="Times New Roman"/>
          <w:kern w:val="0"/>
          <w:sz w:val="28"/>
        </w:rPr>
        <w:t>（</w:t>
      </w:r>
      <w:r>
        <w:rPr>
          <w:rFonts w:ascii="Times New Roman" w:eastAsia="仿宋_GB2312" w:hAnsi="Times New Roman" w:cs="Times New Roman"/>
          <w:kern w:val="0"/>
          <w:sz w:val="28"/>
        </w:rPr>
        <w:t>3</w:t>
      </w:r>
      <w:r>
        <w:rPr>
          <w:rFonts w:ascii="Times New Roman" w:eastAsia="仿宋_GB2312" w:hAnsi="Times New Roman" w:cs="Times New Roman"/>
          <w:kern w:val="0"/>
          <w:sz w:val="28"/>
        </w:rPr>
        <w:t>）稳定性原则</w:t>
      </w:r>
    </w:p>
    <w:p w:rsidR="00227EE2" w:rsidRDefault="0080225E">
      <w:pPr>
        <w:widowControl/>
        <w:adjustRightInd w:val="0"/>
        <w:snapToGrid w:val="0"/>
        <w:spacing w:line="360" w:lineRule="auto"/>
        <w:ind w:firstLineChars="200" w:firstLine="560"/>
        <w:jc w:val="left"/>
        <w:rPr>
          <w:rFonts w:ascii="Times New Roman" w:eastAsia="仿宋_GB2312" w:hAnsi="Times New Roman" w:cs="Times New Roman"/>
          <w:kern w:val="0"/>
          <w:sz w:val="28"/>
        </w:rPr>
      </w:pPr>
      <w:r>
        <w:rPr>
          <w:rFonts w:ascii="Times New Roman" w:eastAsia="仿宋_GB2312" w:hAnsi="Times New Roman" w:cs="Times New Roman"/>
          <w:kern w:val="0"/>
          <w:sz w:val="28"/>
        </w:rPr>
        <w:t>指设立的地价监测点的土地条件，利用状况以及周围土地的利用条件比较稳定，在较长的时间内不会发生分割、合并或重新规划等情况；</w:t>
      </w:r>
    </w:p>
    <w:p w:rsidR="00227EE2" w:rsidRDefault="0080225E">
      <w:pPr>
        <w:widowControl/>
        <w:adjustRightInd w:val="0"/>
        <w:snapToGrid w:val="0"/>
        <w:spacing w:line="360" w:lineRule="auto"/>
        <w:ind w:firstLineChars="200" w:firstLine="560"/>
        <w:jc w:val="left"/>
        <w:rPr>
          <w:rFonts w:ascii="Times New Roman" w:eastAsia="仿宋_GB2312" w:hAnsi="Times New Roman" w:cs="Times New Roman"/>
          <w:kern w:val="0"/>
          <w:sz w:val="28"/>
        </w:rPr>
      </w:pPr>
      <w:r>
        <w:rPr>
          <w:rFonts w:ascii="Times New Roman" w:eastAsia="仿宋_GB2312" w:hAnsi="Times New Roman" w:cs="Times New Roman"/>
          <w:kern w:val="0"/>
          <w:sz w:val="28"/>
        </w:rPr>
        <w:t>（</w:t>
      </w:r>
      <w:r>
        <w:rPr>
          <w:rFonts w:ascii="Times New Roman" w:eastAsia="仿宋_GB2312" w:hAnsi="Times New Roman" w:cs="Times New Roman"/>
          <w:kern w:val="0"/>
          <w:sz w:val="28"/>
        </w:rPr>
        <w:t>4</w:t>
      </w:r>
      <w:r>
        <w:rPr>
          <w:rFonts w:ascii="Times New Roman" w:eastAsia="仿宋_GB2312" w:hAnsi="Times New Roman" w:cs="Times New Roman"/>
          <w:kern w:val="0"/>
          <w:sz w:val="28"/>
        </w:rPr>
        <w:t>）标识性原则</w:t>
      </w:r>
    </w:p>
    <w:p w:rsidR="00227EE2" w:rsidRDefault="0080225E">
      <w:pPr>
        <w:widowControl/>
        <w:adjustRightInd w:val="0"/>
        <w:snapToGrid w:val="0"/>
        <w:spacing w:line="360" w:lineRule="auto"/>
        <w:ind w:firstLineChars="200" w:firstLine="560"/>
        <w:jc w:val="left"/>
        <w:rPr>
          <w:rFonts w:ascii="Times New Roman" w:eastAsia="仿宋_GB2312" w:hAnsi="Times New Roman" w:cs="Times New Roman"/>
          <w:kern w:val="0"/>
          <w:sz w:val="28"/>
        </w:rPr>
      </w:pPr>
      <w:r>
        <w:rPr>
          <w:rFonts w:ascii="Times New Roman" w:eastAsia="仿宋_GB2312" w:hAnsi="Times New Roman" w:cs="Times New Roman"/>
          <w:kern w:val="0"/>
          <w:sz w:val="28"/>
        </w:rPr>
        <w:t>指设立的地价监测点易于识别，具有一定的标识性。</w:t>
      </w:r>
    </w:p>
    <w:p w:rsidR="00227EE2" w:rsidRDefault="0080225E">
      <w:pPr>
        <w:widowControl/>
        <w:adjustRightInd w:val="0"/>
        <w:snapToGrid w:val="0"/>
        <w:spacing w:line="360" w:lineRule="auto"/>
        <w:ind w:firstLineChars="200" w:firstLine="560"/>
        <w:jc w:val="left"/>
        <w:rPr>
          <w:rFonts w:ascii="Times New Roman" w:eastAsia="仿宋_GB2312" w:hAnsi="Times New Roman" w:cs="Times New Roman"/>
          <w:kern w:val="0"/>
          <w:sz w:val="28"/>
        </w:rPr>
      </w:pPr>
      <w:r>
        <w:rPr>
          <w:rFonts w:ascii="Times New Roman" w:eastAsia="仿宋_GB2312" w:hAnsi="Times New Roman" w:cs="Times New Roman"/>
          <w:kern w:val="0"/>
          <w:sz w:val="28"/>
        </w:rPr>
        <w:t>（</w:t>
      </w:r>
      <w:r>
        <w:rPr>
          <w:rFonts w:ascii="Times New Roman" w:eastAsia="仿宋_GB2312" w:hAnsi="Times New Roman" w:cs="Times New Roman"/>
          <w:kern w:val="0"/>
          <w:sz w:val="28"/>
        </w:rPr>
        <w:t>5</w:t>
      </w:r>
      <w:r>
        <w:rPr>
          <w:rFonts w:ascii="Times New Roman" w:eastAsia="仿宋_GB2312" w:hAnsi="Times New Roman" w:cs="Times New Roman"/>
          <w:kern w:val="0"/>
          <w:sz w:val="28"/>
        </w:rPr>
        <w:t>）合理分布性原则</w:t>
      </w:r>
    </w:p>
    <w:p w:rsidR="00227EE2" w:rsidRDefault="0080225E">
      <w:pPr>
        <w:widowControl/>
        <w:adjustRightInd w:val="0"/>
        <w:snapToGrid w:val="0"/>
        <w:spacing w:line="360" w:lineRule="auto"/>
        <w:ind w:firstLineChars="200" w:firstLine="560"/>
        <w:jc w:val="left"/>
        <w:rPr>
          <w:rFonts w:ascii="Times New Roman" w:eastAsia="仿宋_GB2312" w:hAnsi="Times New Roman" w:cs="Times New Roman"/>
          <w:kern w:val="0"/>
          <w:sz w:val="28"/>
        </w:rPr>
      </w:pPr>
      <w:r>
        <w:rPr>
          <w:rFonts w:ascii="Times New Roman" w:eastAsia="仿宋_GB2312" w:hAnsi="Times New Roman" w:cs="Times New Roman"/>
          <w:kern w:val="0"/>
          <w:sz w:val="28"/>
        </w:rPr>
        <w:t>设立的标准宗地需符合区域发展情况，满足中心城区、近期规划建设区、城市边缘区等不同城市发展分区的设立密度要求。</w:t>
      </w:r>
    </w:p>
    <w:p w:rsidR="00227EE2" w:rsidRDefault="0080225E">
      <w:pPr>
        <w:widowControl/>
        <w:adjustRightInd w:val="0"/>
        <w:snapToGrid w:val="0"/>
        <w:spacing w:line="360" w:lineRule="auto"/>
        <w:ind w:firstLineChars="200" w:firstLine="560"/>
        <w:jc w:val="left"/>
        <w:rPr>
          <w:rFonts w:ascii="Times New Roman" w:eastAsia="仿宋_GB2312" w:hAnsi="Times New Roman" w:cs="Times New Roman"/>
          <w:kern w:val="0"/>
          <w:sz w:val="28"/>
        </w:rPr>
      </w:pPr>
      <w:r>
        <w:rPr>
          <w:rFonts w:ascii="Times New Roman" w:eastAsia="仿宋_GB2312" w:hAnsi="Times New Roman" w:cs="Times New Roman"/>
          <w:kern w:val="0"/>
          <w:sz w:val="28"/>
        </w:rPr>
        <w:t>（</w:t>
      </w:r>
      <w:r>
        <w:rPr>
          <w:rFonts w:ascii="Times New Roman" w:eastAsia="仿宋_GB2312" w:hAnsi="Times New Roman" w:cs="Times New Roman"/>
          <w:kern w:val="0"/>
          <w:sz w:val="28"/>
        </w:rPr>
        <w:t>6</w:t>
      </w:r>
      <w:r>
        <w:rPr>
          <w:rFonts w:ascii="Times New Roman" w:eastAsia="仿宋_GB2312" w:hAnsi="Times New Roman" w:cs="Times New Roman"/>
          <w:kern w:val="0"/>
          <w:sz w:val="28"/>
        </w:rPr>
        <w:t>）唯一性原则</w:t>
      </w:r>
    </w:p>
    <w:p w:rsidR="00227EE2" w:rsidRDefault="0080225E">
      <w:pPr>
        <w:widowControl/>
        <w:adjustRightInd w:val="0"/>
        <w:snapToGrid w:val="0"/>
        <w:spacing w:line="360" w:lineRule="auto"/>
        <w:ind w:firstLineChars="200" w:firstLine="560"/>
        <w:jc w:val="left"/>
        <w:rPr>
          <w:rFonts w:ascii="Times New Roman" w:eastAsia="仿宋_GB2312" w:hAnsi="Times New Roman" w:cs="Times New Roman"/>
          <w:kern w:val="0"/>
          <w:sz w:val="28"/>
        </w:rPr>
      </w:pPr>
      <w:r>
        <w:rPr>
          <w:rFonts w:ascii="Times New Roman" w:eastAsia="仿宋_GB2312" w:hAnsi="Times New Roman" w:cs="Times New Roman"/>
          <w:kern w:val="0"/>
          <w:sz w:val="28"/>
        </w:rPr>
        <w:t>设立的标准宗地能够代表标定区域内的平均价格水平，且每个标定区域内有且只有一宗标准宗地。</w:t>
      </w:r>
      <w:bookmarkStart w:id="27" w:name="_Toc7950786"/>
    </w:p>
    <w:p w:rsidR="00227EE2" w:rsidRDefault="0080225E">
      <w:pPr>
        <w:widowControl/>
        <w:adjustRightInd w:val="0"/>
        <w:snapToGrid w:val="0"/>
        <w:spacing w:line="360" w:lineRule="auto"/>
        <w:ind w:firstLineChars="200" w:firstLine="562"/>
        <w:jc w:val="left"/>
        <w:outlineLvl w:val="2"/>
        <w:rPr>
          <w:rFonts w:ascii="Times New Roman" w:eastAsia="仿宋_GB2312" w:hAnsi="Times New Roman" w:cs="Times New Roman"/>
          <w:b/>
          <w:kern w:val="0"/>
          <w:sz w:val="28"/>
          <w:szCs w:val="28"/>
        </w:rPr>
      </w:pPr>
      <w:r>
        <w:rPr>
          <w:rFonts w:ascii="Times New Roman" w:eastAsia="仿宋_GB2312" w:hAnsi="Times New Roman" w:cs="Times New Roman"/>
          <w:b/>
          <w:kern w:val="0"/>
          <w:sz w:val="28"/>
          <w:szCs w:val="28"/>
        </w:rPr>
        <w:t>2</w:t>
      </w:r>
      <w:r>
        <w:rPr>
          <w:rFonts w:ascii="Times New Roman" w:eastAsia="仿宋_GB2312" w:hAnsi="Times New Roman" w:cs="Times New Roman"/>
          <w:b/>
          <w:kern w:val="0"/>
          <w:sz w:val="28"/>
          <w:szCs w:val="28"/>
        </w:rPr>
        <w:t>、设立要求</w:t>
      </w:r>
      <w:bookmarkEnd w:id="27"/>
    </w:p>
    <w:p w:rsidR="00227EE2" w:rsidRDefault="0080225E">
      <w:pPr>
        <w:widowControl/>
        <w:adjustRightInd w:val="0"/>
        <w:snapToGrid w:val="0"/>
        <w:spacing w:line="360" w:lineRule="auto"/>
        <w:ind w:firstLineChars="200" w:firstLine="560"/>
        <w:jc w:val="left"/>
        <w:rPr>
          <w:rFonts w:ascii="Times New Roman" w:eastAsia="仿宋_GB2312" w:hAnsi="Times New Roman" w:cs="Times New Roman"/>
          <w:kern w:val="0"/>
          <w:sz w:val="28"/>
        </w:rPr>
      </w:pPr>
      <w:r>
        <w:rPr>
          <w:rFonts w:ascii="Times New Roman" w:eastAsia="仿宋_GB2312" w:hAnsi="Times New Roman" w:cs="Times New Roman"/>
          <w:kern w:val="0"/>
          <w:sz w:val="28"/>
        </w:rPr>
        <w:t>（</w:t>
      </w:r>
      <w:r>
        <w:rPr>
          <w:rFonts w:ascii="Times New Roman" w:eastAsia="仿宋_GB2312" w:hAnsi="Times New Roman" w:cs="Times New Roman"/>
          <w:kern w:val="0"/>
          <w:sz w:val="28"/>
        </w:rPr>
        <w:t>1</w:t>
      </w:r>
      <w:r>
        <w:rPr>
          <w:rFonts w:ascii="Times New Roman" w:eastAsia="仿宋_GB2312" w:hAnsi="Times New Roman" w:cs="Times New Roman"/>
          <w:kern w:val="0"/>
          <w:sz w:val="28"/>
        </w:rPr>
        <w:t>）每类用途的每个标定区域内，有且仅有</w:t>
      </w:r>
      <w:r>
        <w:rPr>
          <w:rFonts w:ascii="Times New Roman" w:eastAsia="仿宋_GB2312" w:hAnsi="Times New Roman" w:cs="Times New Roman"/>
          <w:kern w:val="0"/>
          <w:sz w:val="28"/>
        </w:rPr>
        <w:t>1</w:t>
      </w:r>
      <w:r>
        <w:rPr>
          <w:rFonts w:ascii="Times New Roman" w:eastAsia="仿宋_GB2312" w:hAnsi="Times New Roman" w:cs="Times New Roman"/>
          <w:kern w:val="0"/>
          <w:sz w:val="28"/>
        </w:rPr>
        <w:t>宗标准宗地；</w:t>
      </w:r>
    </w:p>
    <w:p w:rsidR="00227EE2" w:rsidRDefault="0080225E">
      <w:pPr>
        <w:widowControl/>
        <w:adjustRightInd w:val="0"/>
        <w:snapToGrid w:val="0"/>
        <w:spacing w:line="360" w:lineRule="auto"/>
        <w:ind w:firstLineChars="200" w:firstLine="560"/>
        <w:jc w:val="left"/>
        <w:rPr>
          <w:rFonts w:ascii="Times New Roman" w:eastAsia="仿宋_GB2312" w:hAnsi="Times New Roman" w:cs="Times New Roman"/>
          <w:kern w:val="0"/>
          <w:sz w:val="28"/>
        </w:rPr>
      </w:pPr>
      <w:r>
        <w:rPr>
          <w:rFonts w:ascii="Times New Roman" w:eastAsia="仿宋_GB2312" w:hAnsi="Times New Roman" w:cs="Times New Roman"/>
          <w:kern w:val="0"/>
          <w:sz w:val="28"/>
        </w:rPr>
        <w:lastRenderedPageBreak/>
        <w:t>（</w:t>
      </w:r>
      <w:r>
        <w:rPr>
          <w:rFonts w:ascii="Times New Roman" w:eastAsia="仿宋_GB2312" w:hAnsi="Times New Roman" w:cs="Times New Roman"/>
          <w:kern w:val="0"/>
          <w:sz w:val="28"/>
        </w:rPr>
        <w:t>2</w:t>
      </w:r>
      <w:r>
        <w:rPr>
          <w:rFonts w:ascii="Times New Roman" w:eastAsia="仿宋_GB2312" w:hAnsi="Times New Roman" w:cs="Times New Roman"/>
          <w:kern w:val="0"/>
          <w:sz w:val="28"/>
        </w:rPr>
        <w:t>）标准宗地的土地用途</w:t>
      </w:r>
      <w:proofErr w:type="gramStart"/>
      <w:r>
        <w:rPr>
          <w:rFonts w:ascii="Times New Roman" w:eastAsia="仿宋_GB2312" w:hAnsi="Times New Roman" w:cs="Times New Roman"/>
          <w:kern w:val="0"/>
          <w:sz w:val="28"/>
        </w:rPr>
        <w:t>以证载用途</w:t>
      </w:r>
      <w:proofErr w:type="gramEnd"/>
      <w:r>
        <w:rPr>
          <w:rFonts w:ascii="Times New Roman" w:eastAsia="仿宋_GB2312" w:hAnsi="Times New Roman" w:cs="Times New Roman"/>
          <w:kern w:val="0"/>
          <w:sz w:val="28"/>
        </w:rPr>
        <w:t>为准，现状开发利用应符合法律、法规及相关规划的要求，</w:t>
      </w:r>
      <w:proofErr w:type="gramStart"/>
      <w:r>
        <w:rPr>
          <w:rFonts w:ascii="Times New Roman" w:eastAsia="仿宋_GB2312" w:hAnsi="Times New Roman" w:cs="Times New Roman"/>
          <w:kern w:val="0"/>
          <w:sz w:val="28"/>
        </w:rPr>
        <w:t>地上物</w:t>
      </w:r>
      <w:proofErr w:type="gramEnd"/>
      <w:r>
        <w:rPr>
          <w:rFonts w:ascii="Times New Roman" w:eastAsia="仿宋_GB2312" w:hAnsi="Times New Roman" w:cs="Times New Roman"/>
          <w:kern w:val="0"/>
          <w:sz w:val="28"/>
        </w:rPr>
        <w:t>的实际用途与土地用途原则上应保持一致；</w:t>
      </w:r>
    </w:p>
    <w:p w:rsidR="00227EE2" w:rsidRDefault="0080225E">
      <w:pPr>
        <w:widowControl/>
        <w:adjustRightInd w:val="0"/>
        <w:snapToGrid w:val="0"/>
        <w:spacing w:line="360" w:lineRule="auto"/>
        <w:ind w:firstLineChars="200" w:firstLine="560"/>
        <w:jc w:val="left"/>
        <w:rPr>
          <w:rFonts w:ascii="Times New Roman" w:eastAsia="仿宋_GB2312" w:hAnsi="Times New Roman" w:cs="Times New Roman"/>
          <w:kern w:val="0"/>
          <w:sz w:val="28"/>
        </w:rPr>
      </w:pPr>
      <w:r>
        <w:rPr>
          <w:rFonts w:ascii="Times New Roman" w:eastAsia="仿宋_GB2312" w:hAnsi="Times New Roman" w:cs="Times New Roman"/>
          <w:kern w:val="0"/>
          <w:sz w:val="28"/>
        </w:rPr>
        <w:t>（</w:t>
      </w:r>
      <w:r>
        <w:rPr>
          <w:rFonts w:ascii="Times New Roman" w:eastAsia="仿宋_GB2312" w:hAnsi="Times New Roman" w:cs="Times New Roman"/>
          <w:kern w:val="0"/>
          <w:sz w:val="28"/>
        </w:rPr>
        <w:t>3</w:t>
      </w:r>
      <w:r>
        <w:rPr>
          <w:rFonts w:ascii="Times New Roman" w:eastAsia="仿宋_GB2312" w:hAnsi="Times New Roman" w:cs="Times New Roman"/>
          <w:kern w:val="0"/>
          <w:sz w:val="28"/>
        </w:rPr>
        <w:t>）标准宗地的土地用途及其实际利用方式应与所在标定区域的主导用途、普遍利用方式一致；</w:t>
      </w:r>
    </w:p>
    <w:p w:rsidR="00227EE2" w:rsidRDefault="0080225E">
      <w:pPr>
        <w:widowControl/>
        <w:adjustRightInd w:val="0"/>
        <w:snapToGrid w:val="0"/>
        <w:spacing w:line="360" w:lineRule="auto"/>
        <w:ind w:firstLineChars="200" w:firstLine="560"/>
        <w:jc w:val="left"/>
        <w:rPr>
          <w:rFonts w:ascii="Times New Roman" w:eastAsia="仿宋_GB2312" w:hAnsi="Times New Roman" w:cs="Times New Roman"/>
          <w:kern w:val="0"/>
          <w:sz w:val="28"/>
        </w:rPr>
      </w:pPr>
      <w:r>
        <w:rPr>
          <w:rFonts w:ascii="Times New Roman" w:eastAsia="仿宋_GB2312" w:hAnsi="Times New Roman" w:cs="Times New Roman"/>
          <w:kern w:val="0"/>
          <w:sz w:val="28"/>
        </w:rPr>
        <w:t>（</w:t>
      </w:r>
      <w:r>
        <w:rPr>
          <w:rFonts w:ascii="Times New Roman" w:eastAsia="仿宋_GB2312" w:hAnsi="Times New Roman" w:cs="Times New Roman"/>
          <w:kern w:val="0"/>
          <w:sz w:val="28"/>
        </w:rPr>
        <w:t>4</w:t>
      </w:r>
      <w:r>
        <w:rPr>
          <w:rFonts w:ascii="Times New Roman" w:eastAsia="仿宋_GB2312" w:hAnsi="Times New Roman" w:cs="Times New Roman"/>
          <w:kern w:val="0"/>
          <w:sz w:val="28"/>
        </w:rPr>
        <w:t>）建设用地标定区域内的标准宗地</w:t>
      </w:r>
      <w:proofErr w:type="gramStart"/>
      <w:r>
        <w:rPr>
          <w:rFonts w:ascii="Times New Roman" w:eastAsia="仿宋_GB2312" w:hAnsi="Times New Roman" w:cs="Times New Roman"/>
          <w:kern w:val="0"/>
          <w:sz w:val="28"/>
        </w:rPr>
        <w:t>宜完成</w:t>
      </w:r>
      <w:proofErr w:type="gramEnd"/>
      <w:r>
        <w:rPr>
          <w:rFonts w:ascii="Times New Roman" w:eastAsia="仿宋_GB2312" w:hAnsi="Times New Roman" w:cs="Times New Roman"/>
          <w:kern w:val="0"/>
          <w:sz w:val="28"/>
        </w:rPr>
        <w:t>开发建设并正常经营与使用，或具有明确、详细的规划条件；</w:t>
      </w:r>
    </w:p>
    <w:p w:rsidR="00227EE2" w:rsidRDefault="0080225E">
      <w:pPr>
        <w:widowControl/>
        <w:adjustRightInd w:val="0"/>
        <w:snapToGrid w:val="0"/>
        <w:spacing w:line="360" w:lineRule="auto"/>
        <w:ind w:firstLineChars="200" w:firstLine="560"/>
        <w:jc w:val="left"/>
        <w:rPr>
          <w:rFonts w:ascii="Times New Roman" w:eastAsia="仿宋_GB2312" w:hAnsi="Times New Roman" w:cs="Times New Roman"/>
          <w:kern w:val="0"/>
          <w:sz w:val="28"/>
        </w:rPr>
      </w:pPr>
      <w:r>
        <w:rPr>
          <w:rFonts w:ascii="Times New Roman" w:eastAsia="仿宋_GB2312" w:hAnsi="Times New Roman" w:cs="Times New Roman"/>
          <w:kern w:val="0"/>
          <w:sz w:val="28"/>
        </w:rPr>
        <w:t>（</w:t>
      </w:r>
      <w:r>
        <w:rPr>
          <w:rFonts w:ascii="Times New Roman" w:eastAsia="仿宋_GB2312" w:hAnsi="Times New Roman" w:cs="Times New Roman"/>
          <w:kern w:val="0"/>
          <w:sz w:val="28"/>
        </w:rPr>
        <w:t>5</w:t>
      </w:r>
      <w:r>
        <w:rPr>
          <w:rFonts w:ascii="Times New Roman" w:eastAsia="仿宋_GB2312" w:hAnsi="Times New Roman" w:cs="Times New Roman"/>
          <w:kern w:val="0"/>
          <w:sz w:val="28"/>
        </w:rPr>
        <w:t>）优先选取符合要求的地价监测点，适当考虑市场价的标准宗地；</w:t>
      </w:r>
    </w:p>
    <w:p w:rsidR="00227EE2" w:rsidRDefault="0080225E">
      <w:pPr>
        <w:widowControl/>
        <w:adjustRightInd w:val="0"/>
        <w:snapToGrid w:val="0"/>
        <w:spacing w:line="360" w:lineRule="auto"/>
        <w:ind w:firstLineChars="200" w:firstLine="560"/>
        <w:jc w:val="left"/>
        <w:rPr>
          <w:rFonts w:ascii="Times New Roman" w:eastAsia="仿宋_GB2312" w:hAnsi="Times New Roman" w:cs="Times New Roman"/>
          <w:kern w:val="0"/>
          <w:sz w:val="28"/>
        </w:rPr>
      </w:pPr>
      <w:r>
        <w:rPr>
          <w:rFonts w:ascii="Times New Roman" w:eastAsia="仿宋_GB2312" w:hAnsi="Times New Roman" w:cs="Times New Roman"/>
          <w:kern w:val="0"/>
          <w:sz w:val="28"/>
        </w:rPr>
        <w:t>（</w:t>
      </w:r>
      <w:r>
        <w:rPr>
          <w:rFonts w:ascii="Times New Roman" w:eastAsia="仿宋_GB2312" w:hAnsi="Times New Roman" w:cs="Times New Roman"/>
          <w:kern w:val="0"/>
          <w:sz w:val="28"/>
        </w:rPr>
        <w:t>6</w:t>
      </w:r>
      <w:r>
        <w:rPr>
          <w:rFonts w:ascii="Times New Roman" w:eastAsia="仿宋_GB2312" w:hAnsi="Times New Roman" w:cs="Times New Roman"/>
          <w:kern w:val="0"/>
          <w:sz w:val="28"/>
        </w:rPr>
        <w:t>）确有公示必要的地标性用地可单独设立，视同标准宗地管理；</w:t>
      </w:r>
    </w:p>
    <w:p w:rsidR="00227EE2" w:rsidRDefault="0080225E">
      <w:pPr>
        <w:widowControl/>
        <w:adjustRightInd w:val="0"/>
        <w:snapToGrid w:val="0"/>
        <w:spacing w:line="360" w:lineRule="auto"/>
        <w:ind w:firstLineChars="200" w:firstLine="560"/>
        <w:jc w:val="left"/>
        <w:rPr>
          <w:rFonts w:ascii="Times New Roman" w:eastAsia="仿宋_GB2312" w:hAnsi="Times New Roman" w:cs="Times New Roman"/>
          <w:kern w:val="0"/>
          <w:sz w:val="28"/>
        </w:rPr>
      </w:pPr>
      <w:r>
        <w:rPr>
          <w:rFonts w:ascii="Times New Roman" w:eastAsia="仿宋_GB2312" w:hAnsi="Times New Roman" w:cs="Times New Roman"/>
          <w:kern w:val="0"/>
          <w:sz w:val="28"/>
        </w:rPr>
        <w:t>（</w:t>
      </w:r>
      <w:r>
        <w:rPr>
          <w:rFonts w:ascii="Times New Roman" w:eastAsia="仿宋_GB2312" w:hAnsi="Times New Roman" w:cs="Times New Roman"/>
          <w:kern w:val="0"/>
          <w:sz w:val="28"/>
        </w:rPr>
        <w:t>7</w:t>
      </w:r>
      <w:r>
        <w:rPr>
          <w:rFonts w:ascii="Times New Roman" w:eastAsia="仿宋_GB2312" w:hAnsi="Times New Roman" w:cs="Times New Roman"/>
          <w:kern w:val="0"/>
          <w:sz w:val="28"/>
        </w:rPr>
        <w:t>）原则上不选择无明确利用方式的空地或闲置土地</w:t>
      </w:r>
      <w:proofErr w:type="gramStart"/>
      <w:r>
        <w:rPr>
          <w:rFonts w:ascii="Times New Roman" w:eastAsia="仿宋_GB2312" w:hAnsi="Times New Roman" w:cs="Times New Roman"/>
          <w:kern w:val="0"/>
          <w:sz w:val="28"/>
        </w:rPr>
        <w:t>做为</w:t>
      </w:r>
      <w:proofErr w:type="gramEnd"/>
      <w:r>
        <w:rPr>
          <w:rFonts w:ascii="Times New Roman" w:eastAsia="仿宋_GB2312" w:hAnsi="Times New Roman" w:cs="Times New Roman"/>
          <w:kern w:val="0"/>
          <w:sz w:val="28"/>
        </w:rPr>
        <w:t>标准宗地。</w:t>
      </w:r>
    </w:p>
    <w:p w:rsidR="00227EE2" w:rsidRDefault="0080225E">
      <w:pPr>
        <w:widowControl/>
        <w:adjustRightInd w:val="0"/>
        <w:snapToGrid w:val="0"/>
        <w:spacing w:line="360" w:lineRule="auto"/>
        <w:ind w:firstLineChars="200" w:firstLine="562"/>
        <w:jc w:val="left"/>
        <w:outlineLvl w:val="2"/>
        <w:rPr>
          <w:rFonts w:ascii="Times New Roman" w:eastAsia="仿宋_GB2312" w:hAnsi="Times New Roman" w:cs="Times New Roman"/>
          <w:b/>
          <w:kern w:val="0"/>
          <w:sz w:val="28"/>
          <w:szCs w:val="28"/>
        </w:rPr>
      </w:pPr>
      <w:bookmarkStart w:id="28" w:name="_Toc7950787"/>
      <w:r>
        <w:rPr>
          <w:rFonts w:ascii="Times New Roman" w:eastAsia="仿宋_GB2312" w:hAnsi="Times New Roman" w:cs="Times New Roman"/>
          <w:b/>
          <w:kern w:val="0"/>
          <w:sz w:val="28"/>
          <w:szCs w:val="28"/>
        </w:rPr>
        <w:t>3</w:t>
      </w:r>
      <w:r>
        <w:rPr>
          <w:rFonts w:ascii="Times New Roman" w:eastAsia="仿宋_GB2312" w:hAnsi="Times New Roman" w:cs="Times New Roman"/>
          <w:b/>
          <w:kern w:val="0"/>
          <w:sz w:val="28"/>
          <w:szCs w:val="28"/>
        </w:rPr>
        <w:t>、设立结果</w:t>
      </w:r>
      <w:bookmarkEnd w:id="28"/>
    </w:p>
    <w:p w:rsidR="00CD52C8" w:rsidRPr="00DA2973" w:rsidRDefault="00CD52C8" w:rsidP="00CD52C8">
      <w:pPr>
        <w:spacing w:line="360" w:lineRule="auto"/>
        <w:ind w:firstLineChars="200" w:firstLine="480"/>
        <w:rPr>
          <w:rFonts w:ascii="仿宋" w:eastAsia="仿宋" w:hAnsi="仿宋" w:cs="仿宋"/>
          <w:color w:val="000000" w:themeColor="text1"/>
          <w:sz w:val="24"/>
          <w:szCs w:val="24"/>
        </w:rPr>
      </w:pPr>
      <w:r w:rsidRPr="00DA2973">
        <w:rPr>
          <w:rFonts w:ascii="仿宋" w:eastAsia="仿宋" w:hAnsi="仿宋" w:cs="仿宋"/>
          <w:color w:val="000000" w:themeColor="text1"/>
          <w:sz w:val="24"/>
          <w:szCs w:val="24"/>
        </w:rPr>
        <w:t>根据标准宗地布设的原则及设立步骤，</w:t>
      </w:r>
      <w:r w:rsidRPr="00DA2973">
        <w:rPr>
          <w:rFonts w:ascii="仿宋" w:eastAsia="仿宋" w:hAnsi="仿宋" w:cs="仿宋" w:hint="eastAsia"/>
          <w:color w:val="000000" w:themeColor="text1"/>
          <w:sz w:val="24"/>
          <w:szCs w:val="24"/>
        </w:rPr>
        <w:t>连平县</w:t>
      </w:r>
      <w:r w:rsidRPr="00DA2973">
        <w:rPr>
          <w:rFonts w:ascii="仿宋" w:eastAsia="仿宋" w:hAnsi="仿宋" w:cs="仿宋"/>
          <w:color w:val="000000" w:themeColor="text1"/>
          <w:sz w:val="24"/>
          <w:szCs w:val="24"/>
        </w:rPr>
        <w:t>城镇国有建设用地标定地价体系共布设</w:t>
      </w:r>
      <w:r w:rsidRPr="00DA2973">
        <w:rPr>
          <w:rFonts w:ascii="仿宋" w:eastAsia="仿宋" w:hAnsi="仿宋" w:cs="仿宋" w:hint="eastAsia"/>
          <w:color w:val="000000" w:themeColor="text1"/>
          <w:sz w:val="24"/>
          <w:szCs w:val="24"/>
        </w:rPr>
        <w:t>1</w:t>
      </w:r>
      <w:r w:rsidRPr="00DA2973">
        <w:rPr>
          <w:rFonts w:ascii="仿宋" w:eastAsia="仿宋" w:hAnsi="仿宋" w:cs="仿宋"/>
          <w:color w:val="000000" w:themeColor="text1"/>
          <w:sz w:val="24"/>
          <w:szCs w:val="24"/>
        </w:rPr>
        <w:t>5宗标准宗地，其中商住混合用地标准宗地8宗，</w:t>
      </w:r>
      <w:r w:rsidRPr="00DA2973">
        <w:rPr>
          <w:rFonts w:ascii="仿宋" w:eastAsia="仿宋" w:hAnsi="仿宋" w:cs="仿宋" w:hint="eastAsia"/>
          <w:color w:val="000000" w:themeColor="text1"/>
          <w:sz w:val="24"/>
          <w:szCs w:val="24"/>
        </w:rPr>
        <w:t>住宅用地标准宗地6宗，</w:t>
      </w:r>
      <w:r w:rsidRPr="00DA2973">
        <w:rPr>
          <w:rFonts w:ascii="仿宋" w:eastAsia="仿宋" w:hAnsi="仿宋" w:cs="仿宋"/>
          <w:color w:val="000000" w:themeColor="text1"/>
          <w:sz w:val="24"/>
          <w:szCs w:val="24"/>
        </w:rPr>
        <w:t>工业用地标准宗地</w:t>
      </w:r>
      <w:r w:rsidRPr="00DA2973">
        <w:rPr>
          <w:rFonts w:ascii="仿宋" w:eastAsia="仿宋" w:hAnsi="仿宋" w:cs="仿宋" w:hint="eastAsia"/>
          <w:color w:val="000000" w:themeColor="text1"/>
          <w:sz w:val="24"/>
          <w:szCs w:val="24"/>
        </w:rPr>
        <w:t>1</w:t>
      </w:r>
      <w:r w:rsidRPr="00DA2973">
        <w:rPr>
          <w:rFonts w:ascii="仿宋" w:eastAsia="仿宋" w:hAnsi="仿宋" w:cs="仿宋"/>
          <w:color w:val="000000" w:themeColor="text1"/>
          <w:sz w:val="24"/>
          <w:szCs w:val="24"/>
        </w:rPr>
        <w:t>宗。标准宗地布设情况详见下表及下图：</w:t>
      </w:r>
    </w:p>
    <w:p w:rsidR="00CD52C8" w:rsidRPr="009D122D" w:rsidRDefault="00CD52C8" w:rsidP="00CD52C8">
      <w:pPr>
        <w:tabs>
          <w:tab w:val="left" w:pos="2480"/>
        </w:tabs>
        <w:spacing w:line="360" w:lineRule="auto"/>
        <w:jc w:val="center"/>
        <w:rPr>
          <w:rFonts w:ascii="仿宋" w:eastAsia="仿宋" w:hAnsi="仿宋" w:cs="仿宋"/>
          <w:b/>
          <w:bCs/>
          <w:color w:val="000000" w:themeColor="text1"/>
          <w:spacing w:val="14"/>
          <w:position w:val="-2"/>
          <w:sz w:val="22"/>
          <w:szCs w:val="21"/>
        </w:rPr>
      </w:pPr>
      <w:r w:rsidRPr="009D122D">
        <w:rPr>
          <w:rFonts w:ascii="仿宋" w:eastAsia="仿宋" w:hAnsi="仿宋" w:cs="仿宋"/>
          <w:b/>
          <w:bCs/>
          <w:color w:val="000000" w:themeColor="text1"/>
          <w:spacing w:val="14"/>
          <w:position w:val="-2"/>
          <w:sz w:val="24"/>
          <w:szCs w:val="21"/>
        </w:rPr>
        <w:t>表4</w:t>
      </w:r>
      <w:r w:rsidRPr="009D122D">
        <w:rPr>
          <w:rFonts w:ascii="仿宋" w:eastAsia="仿宋" w:hAnsi="仿宋" w:cs="仿宋" w:hint="eastAsia"/>
          <w:b/>
          <w:bCs/>
          <w:color w:val="000000" w:themeColor="text1"/>
          <w:spacing w:val="14"/>
          <w:position w:val="-2"/>
          <w:sz w:val="24"/>
          <w:szCs w:val="21"/>
        </w:rPr>
        <w:t>-</w:t>
      </w:r>
      <w:r w:rsidRPr="009D122D">
        <w:rPr>
          <w:rFonts w:ascii="仿宋" w:eastAsia="仿宋" w:hAnsi="仿宋" w:cs="仿宋"/>
          <w:b/>
          <w:bCs/>
          <w:color w:val="000000" w:themeColor="text1"/>
          <w:spacing w:val="14"/>
          <w:position w:val="-2"/>
          <w:sz w:val="24"/>
          <w:szCs w:val="21"/>
        </w:rPr>
        <w:t>6</w:t>
      </w:r>
      <w:r w:rsidRPr="009D122D">
        <w:rPr>
          <w:rFonts w:ascii="仿宋" w:eastAsia="仿宋" w:hAnsi="仿宋" w:cs="仿宋" w:hint="eastAsia"/>
          <w:b/>
          <w:bCs/>
          <w:color w:val="000000" w:themeColor="text1"/>
          <w:spacing w:val="14"/>
          <w:position w:val="-2"/>
          <w:sz w:val="24"/>
          <w:szCs w:val="21"/>
        </w:rPr>
        <w:t xml:space="preserve">  连平县</w:t>
      </w:r>
      <w:r w:rsidRPr="009D122D">
        <w:rPr>
          <w:rFonts w:ascii="仿宋" w:eastAsia="仿宋" w:hAnsi="仿宋" w:cs="仿宋"/>
          <w:b/>
          <w:bCs/>
          <w:color w:val="000000" w:themeColor="text1"/>
          <w:spacing w:val="14"/>
          <w:position w:val="-2"/>
          <w:sz w:val="24"/>
          <w:szCs w:val="21"/>
        </w:rPr>
        <w:t>城镇国有建设用地标准宗地布设情况表</w:t>
      </w:r>
    </w:p>
    <w:p w:rsidR="00CD52C8" w:rsidRPr="00DA2973" w:rsidRDefault="00CD52C8" w:rsidP="00CD52C8">
      <w:pPr>
        <w:ind w:firstLineChars="200" w:firstLine="538"/>
        <w:jc w:val="right"/>
        <w:rPr>
          <w:rFonts w:ascii="仿宋" w:eastAsia="仿宋" w:hAnsi="仿宋" w:cs="仿宋"/>
          <w:b/>
          <w:bCs/>
          <w:color w:val="000000" w:themeColor="text1"/>
          <w:spacing w:val="14"/>
          <w:position w:val="-3"/>
          <w:sz w:val="24"/>
          <w:szCs w:val="24"/>
        </w:rPr>
      </w:pPr>
      <w:r w:rsidRPr="00DA2973">
        <w:rPr>
          <w:rFonts w:ascii="仿宋" w:eastAsia="仿宋" w:hAnsi="仿宋" w:cs="仿宋"/>
          <w:b/>
          <w:bCs/>
          <w:color w:val="000000" w:themeColor="text1"/>
          <w:spacing w:val="14"/>
          <w:position w:val="-3"/>
          <w:sz w:val="24"/>
          <w:szCs w:val="24"/>
        </w:rPr>
        <w:t>单位：宗</w:t>
      </w:r>
    </w:p>
    <w:p w:rsidR="00CD52C8" w:rsidRPr="00DA2973" w:rsidRDefault="00CD52C8" w:rsidP="00CD52C8">
      <w:pPr>
        <w:spacing w:line="30" w:lineRule="exact"/>
        <w:rPr>
          <w:color w:val="000000" w:themeColor="text1"/>
          <w:sz w:val="8"/>
          <w:szCs w:val="4"/>
        </w:rPr>
      </w:pPr>
    </w:p>
    <w:tbl>
      <w:tblPr>
        <w:tblW w:w="0" w:type="auto"/>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6"/>
        <w:gridCol w:w="1985"/>
        <w:gridCol w:w="992"/>
        <w:gridCol w:w="1134"/>
        <w:gridCol w:w="728"/>
        <w:gridCol w:w="1257"/>
        <w:gridCol w:w="1134"/>
        <w:gridCol w:w="1184"/>
      </w:tblGrid>
      <w:tr w:rsidR="009D122D" w:rsidRPr="009D122D" w:rsidTr="00711E8D">
        <w:trPr>
          <w:trHeight w:val="600"/>
          <w:tblHeader/>
        </w:trPr>
        <w:tc>
          <w:tcPr>
            <w:tcW w:w="426" w:type="dxa"/>
            <w:vMerge w:val="restart"/>
            <w:shd w:val="clear" w:color="auto" w:fill="auto"/>
            <w:vAlign w:val="center"/>
            <w:hideMark/>
          </w:tcPr>
          <w:p w:rsidR="009D122D" w:rsidRPr="009D122D" w:rsidRDefault="009D122D" w:rsidP="009D122D">
            <w:pPr>
              <w:widowControl/>
              <w:jc w:val="center"/>
              <w:rPr>
                <w:rFonts w:ascii="仿宋" w:eastAsia="仿宋" w:hAnsi="仿宋" w:cs="宋体"/>
                <w:b/>
                <w:bCs/>
                <w:kern w:val="0"/>
                <w:szCs w:val="21"/>
              </w:rPr>
            </w:pPr>
            <w:r w:rsidRPr="009D122D">
              <w:rPr>
                <w:rFonts w:ascii="仿宋" w:eastAsia="仿宋" w:hAnsi="仿宋" w:cs="宋体" w:hint="eastAsia"/>
                <w:b/>
                <w:bCs/>
                <w:kern w:val="0"/>
                <w:szCs w:val="21"/>
              </w:rPr>
              <w:t>序号</w:t>
            </w:r>
          </w:p>
        </w:tc>
        <w:tc>
          <w:tcPr>
            <w:tcW w:w="1985" w:type="dxa"/>
            <w:vMerge w:val="restart"/>
            <w:shd w:val="clear" w:color="auto" w:fill="auto"/>
            <w:vAlign w:val="center"/>
            <w:hideMark/>
          </w:tcPr>
          <w:p w:rsidR="009D122D" w:rsidRPr="009D122D" w:rsidRDefault="009D122D" w:rsidP="009D122D">
            <w:pPr>
              <w:widowControl/>
              <w:jc w:val="center"/>
              <w:rPr>
                <w:rFonts w:ascii="仿宋" w:eastAsia="仿宋" w:hAnsi="仿宋" w:cs="宋体"/>
                <w:b/>
                <w:bCs/>
                <w:kern w:val="0"/>
                <w:szCs w:val="21"/>
              </w:rPr>
            </w:pPr>
            <w:r w:rsidRPr="009D122D">
              <w:rPr>
                <w:rFonts w:ascii="仿宋" w:eastAsia="仿宋" w:hAnsi="仿宋" w:cs="宋体" w:hint="eastAsia"/>
                <w:b/>
                <w:bCs/>
                <w:kern w:val="0"/>
                <w:szCs w:val="21"/>
              </w:rPr>
              <w:t>标准宗地编码</w:t>
            </w:r>
          </w:p>
        </w:tc>
        <w:tc>
          <w:tcPr>
            <w:tcW w:w="992" w:type="dxa"/>
            <w:vMerge w:val="restart"/>
            <w:shd w:val="clear" w:color="auto" w:fill="auto"/>
            <w:vAlign w:val="center"/>
            <w:hideMark/>
          </w:tcPr>
          <w:p w:rsidR="009D122D" w:rsidRPr="009D122D" w:rsidRDefault="009D122D" w:rsidP="009D122D">
            <w:pPr>
              <w:widowControl/>
              <w:jc w:val="center"/>
              <w:rPr>
                <w:rFonts w:ascii="仿宋" w:eastAsia="仿宋" w:hAnsi="仿宋" w:cs="宋体"/>
                <w:b/>
                <w:bCs/>
                <w:kern w:val="0"/>
                <w:szCs w:val="21"/>
              </w:rPr>
            </w:pPr>
            <w:r w:rsidRPr="009D122D">
              <w:rPr>
                <w:rFonts w:ascii="仿宋" w:eastAsia="仿宋" w:hAnsi="仿宋" w:cs="宋体" w:hint="eastAsia"/>
                <w:b/>
                <w:bCs/>
                <w:kern w:val="0"/>
                <w:szCs w:val="21"/>
              </w:rPr>
              <w:t>镇区</w:t>
            </w:r>
          </w:p>
        </w:tc>
        <w:tc>
          <w:tcPr>
            <w:tcW w:w="1134" w:type="dxa"/>
            <w:vMerge w:val="restart"/>
            <w:shd w:val="clear" w:color="auto" w:fill="auto"/>
            <w:vAlign w:val="center"/>
            <w:hideMark/>
          </w:tcPr>
          <w:p w:rsidR="009D122D" w:rsidRPr="009D122D" w:rsidRDefault="009D122D" w:rsidP="009D122D">
            <w:pPr>
              <w:widowControl/>
              <w:jc w:val="center"/>
              <w:rPr>
                <w:rFonts w:ascii="仿宋" w:eastAsia="仿宋" w:hAnsi="仿宋" w:cs="宋体"/>
                <w:b/>
                <w:bCs/>
                <w:kern w:val="0"/>
                <w:szCs w:val="21"/>
              </w:rPr>
            </w:pPr>
            <w:r w:rsidRPr="009D122D">
              <w:rPr>
                <w:rFonts w:ascii="仿宋" w:eastAsia="仿宋" w:hAnsi="仿宋" w:cs="宋体" w:hint="eastAsia"/>
                <w:b/>
                <w:bCs/>
                <w:kern w:val="0"/>
                <w:szCs w:val="21"/>
              </w:rPr>
              <w:t>宗地名称/位置</w:t>
            </w:r>
          </w:p>
        </w:tc>
        <w:tc>
          <w:tcPr>
            <w:tcW w:w="728" w:type="dxa"/>
            <w:vMerge w:val="restart"/>
            <w:shd w:val="clear" w:color="auto" w:fill="auto"/>
            <w:vAlign w:val="center"/>
            <w:hideMark/>
          </w:tcPr>
          <w:p w:rsidR="009D122D" w:rsidRPr="009D122D" w:rsidRDefault="009D122D" w:rsidP="009D122D">
            <w:pPr>
              <w:widowControl/>
              <w:jc w:val="center"/>
              <w:rPr>
                <w:rFonts w:ascii="仿宋" w:eastAsia="仿宋" w:hAnsi="仿宋" w:cs="宋体"/>
                <w:b/>
                <w:bCs/>
                <w:kern w:val="0"/>
                <w:szCs w:val="21"/>
              </w:rPr>
            </w:pPr>
            <w:r w:rsidRPr="009D122D">
              <w:rPr>
                <w:rFonts w:ascii="仿宋" w:eastAsia="仿宋" w:hAnsi="仿宋" w:cs="宋体" w:hint="eastAsia"/>
                <w:b/>
                <w:bCs/>
                <w:kern w:val="0"/>
                <w:szCs w:val="21"/>
              </w:rPr>
              <w:t>权属性质</w:t>
            </w:r>
          </w:p>
        </w:tc>
        <w:tc>
          <w:tcPr>
            <w:tcW w:w="1257" w:type="dxa"/>
            <w:vMerge w:val="restart"/>
            <w:shd w:val="clear" w:color="auto" w:fill="auto"/>
            <w:vAlign w:val="center"/>
            <w:hideMark/>
          </w:tcPr>
          <w:p w:rsidR="009D122D" w:rsidRPr="009D122D" w:rsidRDefault="009D122D" w:rsidP="009D122D">
            <w:pPr>
              <w:widowControl/>
              <w:jc w:val="center"/>
              <w:rPr>
                <w:rFonts w:ascii="仿宋" w:eastAsia="仿宋" w:hAnsi="仿宋" w:cs="宋体"/>
                <w:b/>
                <w:bCs/>
                <w:kern w:val="0"/>
                <w:szCs w:val="21"/>
              </w:rPr>
            </w:pPr>
            <w:r w:rsidRPr="009D122D">
              <w:rPr>
                <w:rFonts w:ascii="仿宋" w:eastAsia="仿宋" w:hAnsi="仿宋" w:cs="宋体" w:hint="eastAsia"/>
                <w:b/>
                <w:bCs/>
                <w:kern w:val="0"/>
                <w:szCs w:val="21"/>
              </w:rPr>
              <w:t>土地用途</w:t>
            </w:r>
          </w:p>
        </w:tc>
        <w:tc>
          <w:tcPr>
            <w:tcW w:w="1134" w:type="dxa"/>
            <w:vMerge w:val="restart"/>
            <w:shd w:val="clear" w:color="auto" w:fill="auto"/>
            <w:vAlign w:val="center"/>
            <w:hideMark/>
          </w:tcPr>
          <w:p w:rsidR="009D122D" w:rsidRPr="009D122D" w:rsidRDefault="009D122D" w:rsidP="009D122D">
            <w:pPr>
              <w:widowControl/>
              <w:jc w:val="center"/>
              <w:rPr>
                <w:rFonts w:ascii="仿宋" w:eastAsia="仿宋" w:hAnsi="仿宋" w:cs="宋体"/>
                <w:b/>
                <w:bCs/>
                <w:kern w:val="0"/>
                <w:szCs w:val="21"/>
              </w:rPr>
            </w:pPr>
            <w:r w:rsidRPr="009D122D">
              <w:rPr>
                <w:rFonts w:ascii="仿宋" w:eastAsia="仿宋" w:hAnsi="仿宋" w:cs="宋体" w:hint="eastAsia"/>
                <w:b/>
                <w:bCs/>
                <w:kern w:val="0"/>
                <w:szCs w:val="21"/>
              </w:rPr>
              <w:t>权利类型</w:t>
            </w:r>
          </w:p>
        </w:tc>
        <w:tc>
          <w:tcPr>
            <w:tcW w:w="1184" w:type="dxa"/>
            <w:vMerge w:val="restart"/>
            <w:shd w:val="clear" w:color="auto" w:fill="auto"/>
            <w:vAlign w:val="center"/>
            <w:hideMark/>
          </w:tcPr>
          <w:p w:rsidR="009D122D" w:rsidRPr="009D122D" w:rsidRDefault="009D122D" w:rsidP="009D122D">
            <w:pPr>
              <w:widowControl/>
              <w:jc w:val="center"/>
              <w:rPr>
                <w:rFonts w:ascii="仿宋" w:eastAsia="仿宋" w:hAnsi="仿宋" w:cs="宋体"/>
                <w:b/>
                <w:bCs/>
                <w:kern w:val="0"/>
                <w:szCs w:val="21"/>
              </w:rPr>
            </w:pPr>
            <w:r w:rsidRPr="009D122D">
              <w:rPr>
                <w:rFonts w:ascii="仿宋" w:eastAsia="仿宋" w:hAnsi="仿宋" w:cs="宋体" w:hint="eastAsia"/>
                <w:b/>
                <w:bCs/>
                <w:kern w:val="0"/>
                <w:szCs w:val="21"/>
              </w:rPr>
              <w:t>土地面积（平方米）</w:t>
            </w:r>
          </w:p>
        </w:tc>
      </w:tr>
      <w:tr w:rsidR="009D122D" w:rsidRPr="009D122D" w:rsidTr="00711E8D">
        <w:trPr>
          <w:trHeight w:val="600"/>
          <w:tblHeader/>
        </w:trPr>
        <w:tc>
          <w:tcPr>
            <w:tcW w:w="426" w:type="dxa"/>
            <w:vMerge/>
            <w:vAlign w:val="center"/>
            <w:hideMark/>
          </w:tcPr>
          <w:p w:rsidR="009D122D" w:rsidRPr="009D122D" w:rsidRDefault="009D122D" w:rsidP="009D122D">
            <w:pPr>
              <w:widowControl/>
              <w:jc w:val="left"/>
              <w:rPr>
                <w:rFonts w:ascii="仿宋" w:eastAsia="仿宋" w:hAnsi="仿宋" w:cs="宋体"/>
                <w:b/>
                <w:bCs/>
                <w:kern w:val="0"/>
                <w:szCs w:val="21"/>
              </w:rPr>
            </w:pPr>
          </w:p>
        </w:tc>
        <w:tc>
          <w:tcPr>
            <w:tcW w:w="1985" w:type="dxa"/>
            <w:vMerge/>
            <w:vAlign w:val="center"/>
            <w:hideMark/>
          </w:tcPr>
          <w:p w:rsidR="009D122D" w:rsidRPr="009D122D" w:rsidRDefault="009D122D" w:rsidP="009D122D">
            <w:pPr>
              <w:widowControl/>
              <w:jc w:val="left"/>
              <w:rPr>
                <w:rFonts w:ascii="仿宋" w:eastAsia="仿宋" w:hAnsi="仿宋" w:cs="宋体"/>
                <w:b/>
                <w:bCs/>
                <w:kern w:val="0"/>
                <w:szCs w:val="21"/>
              </w:rPr>
            </w:pPr>
          </w:p>
        </w:tc>
        <w:tc>
          <w:tcPr>
            <w:tcW w:w="992" w:type="dxa"/>
            <w:vMerge/>
            <w:vAlign w:val="center"/>
            <w:hideMark/>
          </w:tcPr>
          <w:p w:rsidR="009D122D" w:rsidRPr="009D122D" w:rsidRDefault="009D122D" w:rsidP="009D122D">
            <w:pPr>
              <w:widowControl/>
              <w:jc w:val="left"/>
              <w:rPr>
                <w:rFonts w:ascii="仿宋" w:eastAsia="仿宋" w:hAnsi="仿宋" w:cs="宋体"/>
                <w:b/>
                <w:bCs/>
                <w:kern w:val="0"/>
                <w:szCs w:val="21"/>
              </w:rPr>
            </w:pPr>
          </w:p>
        </w:tc>
        <w:tc>
          <w:tcPr>
            <w:tcW w:w="1134" w:type="dxa"/>
            <w:vMerge/>
            <w:vAlign w:val="center"/>
            <w:hideMark/>
          </w:tcPr>
          <w:p w:rsidR="009D122D" w:rsidRPr="009D122D" w:rsidRDefault="009D122D" w:rsidP="009D122D">
            <w:pPr>
              <w:widowControl/>
              <w:jc w:val="left"/>
              <w:rPr>
                <w:rFonts w:ascii="仿宋" w:eastAsia="仿宋" w:hAnsi="仿宋" w:cs="宋体"/>
                <w:b/>
                <w:bCs/>
                <w:kern w:val="0"/>
                <w:szCs w:val="21"/>
              </w:rPr>
            </w:pPr>
          </w:p>
        </w:tc>
        <w:tc>
          <w:tcPr>
            <w:tcW w:w="728" w:type="dxa"/>
            <w:vMerge/>
            <w:vAlign w:val="center"/>
            <w:hideMark/>
          </w:tcPr>
          <w:p w:rsidR="009D122D" w:rsidRPr="009D122D" w:rsidRDefault="009D122D" w:rsidP="009D122D">
            <w:pPr>
              <w:widowControl/>
              <w:jc w:val="left"/>
              <w:rPr>
                <w:rFonts w:ascii="仿宋" w:eastAsia="仿宋" w:hAnsi="仿宋" w:cs="宋体"/>
                <w:b/>
                <w:bCs/>
                <w:kern w:val="0"/>
                <w:szCs w:val="21"/>
              </w:rPr>
            </w:pPr>
          </w:p>
        </w:tc>
        <w:tc>
          <w:tcPr>
            <w:tcW w:w="1257" w:type="dxa"/>
            <w:vMerge/>
            <w:vAlign w:val="center"/>
            <w:hideMark/>
          </w:tcPr>
          <w:p w:rsidR="009D122D" w:rsidRPr="009D122D" w:rsidRDefault="009D122D" w:rsidP="009D122D">
            <w:pPr>
              <w:widowControl/>
              <w:jc w:val="left"/>
              <w:rPr>
                <w:rFonts w:ascii="仿宋" w:eastAsia="仿宋" w:hAnsi="仿宋" w:cs="宋体"/>
                <w:b/>
                <w:bCs/>
                <w:kern w:val="0"/>
                <w:szCs w:val="21"/>
              </w:rPr>
            </w:pPr>
          </w:p>
        </w:tc>
        <w:tc>
          <w:tcPr>
            <w:tcW w:w="1134" w:type="dxa"/>
            <w:vMerge/>
            <w:vAlign w:val="center"/>
            <w:hideMark/>
          </w:tcPr>
          <w:p w:rsidR="009D122D" w:rsidRPr="009D122D" w:rsidRDefault="009D122D" w:rsidP="009D122D">
            <w:pPr>
              <w:widowControl/>
              <w:jc w:val="left"/>
              <w:rPr>
                <w:rFonts w:ascii="仿宋" w:eastAsia="仿宋" w:hAnsi="仿宋" w:cs="宋体"/>
                <w:b/>
                <w:bCs/>
                <w:kern w:val="0"/>
                <w:szCs w:val="21"/>
              </w:rPr>
            </w:pPr>
          </w:p>
        </w:tc>
        <w:tc>
          <w:tcPr>
            <w:tcW w:w="1184" w:type="dxa"/>
            <w:vMerge/>
            <w:vAlign w:val="center"/>
            <w:hideMark/>
          </w:tcPr>
          <w:p w:rsidR="009D122D" w:rsidRPr="009D122D" w:rsidRDefault="009D122D" w:rsidP="009D122D">
            <w:pPr>
              <w:widowControl/>
              <w:jc w:val="left"/>
              <w:rPr>
                <w:rFonts w:ascii="仿宋" w:eastAsia="仿宋" w:hAnsi="仿宋" w:cs="宋体"/>
                <w:b/>
                <w:bCs/>
                <w:kern w:val="0"/>
                <w:szCs w:val="21"/>
              </w:rPr>
            </w:pPr>
          </w:p>
        </w:tc>
      </w:tr>
      <w:tr w:rsidR="009D122D" w:rsidRPr="009D122D" w:rsidTr="009D122D">
        <w:trPr>
          <w:trHeight w:val="600"/>
        </w:trPr>
        <w:tc>
          <w:tcPr>
            <w:tcW w:w="426" w:type="dxa"/>
            <w:shd w:val="clear" w:color="auto" w:fill="auto"/>
            <w:vAlign w:val="center"/>
            <w:hideMark/>
          </w:tcPr>
          <w:p w:rsidR="009D122D" w:rsidRPr="009D122D" w:rsidRDefault="009D122D" w:rsidP="009D122D">
            <w:pPr>
              <w:widowControl/>
              <w:jc w:val="center"/>
              <w:rPr>
                <w:rFonts w:ascii="仿宋" w:eastAsia="仿宋" w:hAnsi="仿宋" w:cs="宋体"/>
                <w:kern w:val="0"/>
                <w:szCs w:val="21"/>
              </w:rPr>
            </w:pPr>
            <w:r w:rsidRPr="009D122D">
              <w:rPr>
                <w:rFonts w:ascii="仿宋" w:eastAsia="仿宋" w:hAnsi="仿宋" w:cs="宋体" w:hint="eastAsia"/>
                <w:kern w:val="0"/>
                <w:szCs w:val="21"/>
              </w:rPr>
              <w:t>1</w:t>
            </w:r>
          </w:p>
        </w:tc>
        <w:tc>
          <w:tcPr>
            <w:tcW w:w="1985" w:type="dxa"/>
            <w:shd w:val="clear" w:color="auto" w:fill="auto"/>
            <w:vAlign w:val="center"/>
            <w:hideMark/>
          </w:tcPr>
          <w:p w:rsidR="009D122D" w:rsidRPr="009D122D" w:rsidRDefault="009D122D" w:rsidP="009D122D">
            <w:pPr>
              <w:widowControl/>
              <w:jc w:val="center"/>
              <w:rPr>
                <w:rFonts w:ascii="仿宋" w:eastAsia="仿宋" w:hAnsi="仿宋" w:cs="宋体"/>
                <w:kern w:val="0"/>
                <w:szCs w:val="21"/>
              </w:rPr>
            </w:pPr>
            <w:r w:rsidRPr="009D122D">
              <w:rPr>
                <w:rFonts w:ascii="仿宋" w:eastAsia="仿宋" w:hAnsi="仿宋" w:cs="宋体" w:hint="eastAsia"/>
                <w:kern w:val="0"/>
                <w:szCs w:val="21"/>
              </w:rPr>
              <w:t>441623H070100101</w:t>
            </w:r>
          </w:p>
        </w:tc>
        <w:tc>
          <w:tcPr>
            <w:tcW w:w="992" w:type="dxa"/>
            <w:shd w:val="clear" w:color="auto" w:fill="auto"/>
            <w:vAlign w:val="center"/>
            <w:hideMark/>
          </w:tcPr>
          <w:p w:rsidR="009D122D" w:rsidRPr="009D122D" w:rsidRDefault="009D122D" w:rsidP="009D122D">
            <w:pPr>
              <w:widowControl/>
              <w:jc w:val="center"/>
              <w:rPr>
                <w:rFonts w:ascii="仿宋" w:eastAsia="仿宋" w:hAnsi="仿宋" w:cs="宋体"/>
                <w:kern w:val="0"/>
                <w:szCs w:val="21"/>
              </w:rPr>
            </w:pPr>
            <w:r w:rsidRPr="009D122D">
              <w:rPr>
                <w:rFonts w:ascii="仿宋" w:eastAsia="仿宋" w:hAnsi="仿宋" w:cs="宋体" w:hint="eastAsia"/>
                <w:kern w:val="0"/>
                <w:szCs w:val="21"/>
              </w:rPr>
              <w:t>元善镇</w:t>
            </w:r>
          </w:p>
        </w:tc>
        <w:tc>
          <w:tcPr>
            <w:tcW w:w="1134" w:type="dxa"/>
            <w:shd w:val="clear" w:color="auto" w:fill="auto"/>
            <w:vAlign w:val="center"/>
            <w:hideMark/>
          </w:tcPr>
          <w:p w:rsidR="009D122D" w:rsidRPr="009D122D" w:rsidRDefault="009D122D" w:rsidP="009D122D">
            <w:pPr>
              <w:widowControl/>
              <w:jc w:val="center"/>
              <w:rPr>
                <w:rFonts w:ascii="仿宋" w:eastAsia="仿宋" w:hAnsi="仿宋" w:cs="宋体"/>
                <w:kern w:val="0"/>
                <w:szCs w:val="21"/>
              </w:rPr>
            </w:pPr>
            <w:r w:rsidRPr="009D122D">
              <w:rPr>
                <w:rFonts w:ascii="仿宋" w:eastAsia="仿宋" w:hAnsi="仿宋" w:cs="宋体" w:hint="eastAsia"/>
                <w:kern w:val="0"/>
                <w:szCs w:val="21"/>
              </w:rPr>
              <w:t>财富广场</w:t>
            </w:r>
          </w:p>
        </w:tc>
        <w:tc>
          <w:tcPr>
            <w:tcW w:w="728" w:type="dxa"/>
            <w:shd w:val="clear" w:color="auto" w:fill="auto"/>
            <w:vAlign w:val="center"/>
            <w:hideMark/>
          </w:tcPr>
          <w:p w:rsidR="009D122D" w:rsidRPr="009D122D" w:rsidRDefault="009D122D" w:rsidP="009D122D">
            <w:pPr>
              <w:widowControl/>
              <w:jc w:val="center"/>
              <w:rPr>
                <w:rFonts w:ascii="仿宋" w:eastAsia="仿宋" w:hAnsi="仿宋" w:cs="宋体"/>
                <w:kern w:val="0"/>
                <w:szCs w:val="21"/>
              </w:rPr>
            </w:pPr>
            <w:r w:rsidRPr="009D122D">
              <w:rPr>
                <w:rFonts w:ascii="仿宋" w:eastAsia="仿宋" w:hAnsi="仿宋" w:cs="宋体" w:hint="eastAsia"/>
                <w:kern w:val="0"/>
                <w:szCs w:val="21"/>
              </w:rPr>
              <w:t>国有</w:t>
            </w:r>
          </w:p>
        </w:tc>
        <w:tc>
          <w:tcPr>
            <w:tcW w:w="1257" w:type="dxa"/>
            <w:shd w:val="clear" w:color="auto" w:fill="auto"/>
            <w:vAlign w:val="center"/>
            <w:hideMark/>
          </w:tcPr>
          <w:p w:rsidR="009D122D" w:rsidRPr="009D122D" w:rsidRDefault="009D122D" w:rsidP="009D122D">
            <w:pPr>
              <w:widowControl/>
              <w:jc w:val="center"/>
              <w:rPr>
                <w:rFonts w:ascii="仿宋" w:eastAsia="仿宋" w:hAnsi="仿宋" w:cs="宋体"/>
                <w:kern w:val="0"/>
                <w:szCs w:val="21"/>
              </w:rPr>
            </w:pPr>
            <w:r w:rsidRPr="009D122D">
              <w:rPr>
                <w:rFonts w:ascii="仿宋" w:eastAsia="仿宋" w:hAnsi="仿宋" w:cs="宋体" w:hint="eastAsia"/>
                <w:kern w:val="0"/>
                <w:szCs w:val="21"/>
              </w:rPr>
              <w:t>商住混合用地</w:t>
            </w:r>
          </w:p>
        </w:tc>
        <w:tc>
          <w:tcPr>
            <w:tcW w:w="1134" w:type="dxa"/>
            <w:shd w:val="clear" w:color="auto" w:fill="auto"/>
            <w:vAlign w:val="center"/>
            <w:hideMark/>
          </w:tcPr>
          <w:p w:rsidR="009D122D" w:rsidRPr="009D122D" w:rsidRDefault="009D122D" w:rsidP="009D122D">
            <w:pPr>
              <w:widowControl/>
              <w:jc w:val="center"/>
              <w:rPr>
                <w:rFonts w:ascii="仿宋" w:eastAsia="仿宋" w:hAnsi="仿宋" w:cs="宋体"/>
                <w:kern w:val="0"/>
                <w:szCs w:val="21"/>
              </w:rPr>
            </w:pPr>
            <w:r w:rsidRPr="009D122D">
              <w:rPr>
                <w:rFonts w:ascii="仿宋" w:eastAsia="仿宋" w:hAnsi="仿宋" w:cs="宋体" w:hint="eastAsia"/>
                <w:kern w:val="0"/>
                <w:szCs w:val="21"/>
              </w:rPr>
              <w:t>出让</w:t>
            </w:r>
          </w:p>
        </w:tc>
        <w:tc>
          <w:tcPr>
            <w:tcW w:w="1184" w:type="dxa"/>
            <w:shd w:val="clear" w:color="auto" w:fill="auto"/>
            <w:vAlign w:val="center"/>
            <w:hideMark/>
          </w:tcPr>
          <w:p w:rsidR="009D122D" w:rsidRPr="009D122D" w:rsidRDefault="009D122D" w:rsidP="009D122D">
            <w:pPr>
              <w:widowControl/>
              <w:jc w:val="center"/>
              <w:rPr>
                <w:rFonts w:ascii="仿宋" w:eastAsia="仿宋" w:hAnsi="仿宋" w:cs="宋体"/>
                <w:kern w:val="0"/>
                <w:szCs w:val="21"/>
              </w:rPr>
            </w:pPr>
            <w:r w:rsidRPr="009D122D">
              <w:rPr>
                <w:rFonts w:ascii="仿宋" w:eastAsia="仿宋" w:hAnsi="仿宋" w:cs="宋体" w:hint="eastAsia"/>
                <w:kern w:val="0"/>
                <w:szCs w:val="21"/>
              </w:rPr>
              <w:t>9338.6</w:t>
            </w:r>
          </w:p>
        </w:tc>
      </w:tr>
      <w:tr w:rsidR="009D122D" w:rsidRPr="009D122D" w:rsidTr="009D122D">
        <w:trPr>
          <w:trHeight w:val="600"/>
        </w:trPr>
        <w:tc>
          <w:tcPr>
            <w:tcW w:w="426" w:type="dxa"/>
            <w:shd w:val="clear" w:color="auto" w:fill="auto"/>
            <w:vAlign w:val="center"/>
            <w:hideMark/>
          </w:tcPr>
          <w:p w:rsidR="009D122D" w:rsidRPr="009D122D" w:rsidRDefault="009D122D" w:rsidP="009D122D">
            <w:pPr>
              <w:widowControl/>
              <w:jc w:val="center"/>
              <w:rPr>
                <w:rFonts w:ascii="仿宋" w:eastAsia="仿宋" w:hAnsi="仿宋" w:cs="宋体"/>
                <w:kern w:val="0"/>
                <w:szCs w:val="21"/>
              </w:rPr>
            </w:pPr>
            <w:r w:rsidRPr="009D122D">
              <w:rPr>
                <w:rFonts w:ascii="仿宋" w:eastAsia="仿宋" w:hAnsi="仿宋" w:cs="宋体" w:hint="eastAsia"/>
                <w:kern w:val="0"/>
                <w:szCs w:val="21"/>
              </w:rPr>
              <w:t>2</w:t>
            </w:r>
          </w:p>
        </w:tc>
        <w:tc>
          <w:tcPr>
            <w:tcW w:w="1985" w:type="dxa"/>
            <w:shd w:val="clear" w:color="auto" w:fill="auto"/>
            <w:vAlign w:val="center"/>
            <w:hideMark/>
          </w:tcPr>
          <w:p w:rsidR="009D122D" w:rsidRPr="009D122D" w:rsidRDefault="009D122D" w:rsidP="009D122D">
            <w:pPr>
              <w:widowControl/>
              <w:jc w:val="center"/>
              <w:rPr>
                <w:rFonts w:ascii="仿宋" w:eastAsia="仿宋" w:hAnsi="仿宋" w:cs="宋体"/>
                <w:kern w:val="0"/>
                <w:szCs w:val="21"/>
              </w:rPr>
            </w:pPr>
            <w:r w:rsidRPr="009D122D">
              <w:rPr>
                <w:rFonts w:ascii="仿宋" w:eastAsia="仿宋" w:hAnsi="仿宋" w:cs="宋体" w:hint="eastAsia"/>
                <w:kern w:val="0"/>
                <w:szCs w:val="21"/>
              </w:rPr>
              <w:t>441623H070100201</w:t>
            </w:r>
          </w:p>
        </w:tc>
        <w:tc>
          <w:tcPr>
            <w:tcW w:w="992" w:type="dxa"/>
            <w:shd w:val="clear" w:color="auto" w:fill="auto"/>
            <w:vAlign w:val="center"/>
            <w:hideMark/>
          </w:tcPr>
          <w:p w:rsidR="009D122D" w:rsidRPr="009D122D" w:rsidRDefault="009D122D" w:rsidP="009D122D">
            <w:pPr>
              <w:widowControl/>
              <w:jc w:val="center"/>
              <w:rPr>
                <w:rFonts w:ascii="仿宋" w:eastAsia="仿宋" w:hAnsi="仿宋" w:cs="宋体"/>
                <w:kern w:val="0"/>
                <w:szCs w:val="21"/>
              </w:rPr>
            </w:pPr>
            <w:r w:rsidRPr="009D122D">
              <w:rPr>
                <w:rFonts w:ascii="仿宋" w:eastAsia="仿宋" w:hAnsi="仿宋" w:cs="宋体" w:hint="eastAsia"/>
                <w:kern w:val="0"/>
                <w:szCs w:val="21"/>
              </w:rPr>
              <w:t>元善镇</w:t>
            </w:r>
          </w:p>
        </w:tc>
        <w:tc>
          <w:tcPr>
            <w:tcW w:w="1134" w:type="dxa"/>
            <w:shd w:val="clear" w:color="auto" w:fill="auto"/>
            <w:vAlign w:val="center"/>
            <w:hideMark/>
          </w:tcPr>
          <w:p w:rsidR="009D122D" w:rsidRPr="009D122D" w:rsidRDefault="009D122D" w:rsidP="009D122D">
            <w:pPr>
              <w:widowControl/>
              <w:jc w:val="center"/>
              <w:rPr>
                <w:rFonts w:ascii="仿宋" w:eastAsia="仿宋" w:hAnsi="仿宋" w:cs="宋体"/>
                <w:kern w:val="0"/>
                <w:szCs w:val="21"/>
              </w:rPr>
            </w:pPr>
            <w:r w:rsidRPr="009D122D">
              <w:rPr>
                <w:rFonts w:ascii="仿宋" w:eastAsia="仿宋" w:hAnsi="仿宋" w:cs="宋体" w:hint="eastAsia"/>
                <w:kern w:val="0"/>
                <w:szCs w:val="21"/>
              </w:rPr>
              <w:t>北园新城</w:t>
            </w:r>
          </w:p>
        </w:tc>
        <w:tc>
          <w:tcPr>
            <w:tcW w:w="728" w:type="dxa"/>
            <w:shd w:val="clear" w:color="auto" w:fill="auto"/>
            <w:vAlign w:val="center"/>
            <w:hideMark/>
          </w:tcPr>
          <w:p w:rsidR="009D122D" w:rsidRPr="009D122D" w:rsidRDefault="009D122D" w:rsidP="009D122D">
            <w:pPr>
              <w:widowControl/>
              <w:jc w:val="center"/>
              <w:rPr>
                <w:rFonts w:ascii="仿宋" w:eastAsia="仿宋" w:hAnsi="仿宋" w:cs="宋体"/>
                <w:kern w:val="0"/>
                <w:szCs w:val="21"/>
              </w:rPr>
            </w:pPr>
            <w:r w:rsidRPr="009D122D">
              <w:rPr>
                <w:rFonts w:ascii="仿宋" w:eastAsia="仿宋" w:hAnsi="仿宋" w:cs="宋体" w:hint="eastAsia"/>
                <w:kern w:val="0"/>
                <w:szCs w:val="21"/>
              </w:rPr>
              <w:t>国有</w:t>
            </w:r>
          </w:p>
        </w:tc>
        <w:tc>
          <w:tcPr>
            <w:tcW w:w="1257" w:type="dxa"/>
            <w:shd w:val="clear" w:color="auto" w:fill="auto"/>
            <w:vAlign w:val="center"/>
            <w:hideMark/>
          </w:tcPr>
          <w:p w:rsidR="009D122D" w:rsidRPr="009D122D" w:rsidRDefault="009D122D" w:rsidP="009D122D">
            <w:pPr>
              <w:widowControl/>
              <w:jc w:val="center"/>
              <w:rPr>
                <w:rFonts w:ascii="仿宋" w:eastAsia="仿宋" w:hAnsi="仿宋" w:cs="宋体"/>
                <w:kern w:val="0"/>
                <w:szCs w:val="21"/>
              </w:rPr>
            </w:pPr>
            <w:r w:rsidRPr="009D122D">
              <w:rPr>
                <w:rFonts w:ascii="仿宋" w:eastAsia="仿宋" w:hAnsi="仿宋" w:cs="宋体" w:hint="eastAsia"/>
                <w:kern w:val="0"/>
                <w:szCs w:val="21"/>
              </w:rPr>
              <w:t>商住混合用地</w:t>
            </w:r>
          </w:p>
        </w:tc>
        <w:tc>
          <w:tcPr>
            <w:tcW w:w="1134" w:type="dxa"/>
            <w:shd w:val="clear" w:color="auto" w:fill="auto"/>
            <w:vAlign w:val="center"/>
            <w:hideMark/>
          </w:tcPr>
          <w:p w:rsidR="009D122D" w:rsidRPr="009D122D" w:rsidRDefault="009D122D" w:rsidP="009D122D">
            <w:pPr>
              <w:widowControl/>
              <w:jc w:val="center"/>
              <w:rPr>
                <w:rFonts w:ascii="仿宋" w:eastAsia="仿宋" w:hAnsi="仿宋" w:cs="宋体"/>
                <w:kern w:val="0"/>
                <w:szCs w:val="21"/>
              </w:rPr>
            </w:pPr>
            <w:r w:rsidRPr="009D122D">
              <w:rPr>
                <w:rFonts w:ascii="仿宋" w:eastAsia="仿宋" w:hAnsi="仿宋" w:cs="宋体" w:hint="eastAsia"/>
                <w:kern w:val="0"/>
                <w:szCs w:val="21"/>
              </w:rPr>
              <w:t>出让</w:t>
            </w:r>
          </w:p>
        </w:tc>
        <w:tc>
          <w:tcPr>
            <w:tcW w:w="1184" w:type="dxa"/>
            <w:shd w:val="clear" w:color="auto" w:fill="auto"/>
            <w:vAlign w:val="center"/>
            <w:hideMark/>
          </w:tcPr>
          <w:p w:rsidR="009D122D" w:rsidRPr="009D122D" w:rsidRDefault="009D122D" w:rsidP="009D122D">
            <w:pPr>
              <w:widowControl/>
              <w:jc w:val="center"/>
              <w:rPr>
                <w:rFonts w:ascii="仿宋" w:eastAsia="仿宋" w:hAnsi="仿宋" w:cs="宋体"/>
                <w:kern w:val="0"/>
                <w:szCs w:val="21"/>
              </w:rPr>
            </w:pPr>
            <w:r w:rsidRPr="009D122D">
              <w:rPr>
                <w:rFonts w:ascii="仿宋" w:eastAsia="仿宋" w:hAnsi="仿宋" w:cs="宋体" w:hint="eastAsia"/>
                <w:kern w:val="0"/>
                <w:szCs w:val="21"/>
              </w:rPr>
              <w:t>2848.13</w:t>
            </w:r>
          </w:p>
        </w:tc>
      </w:tr>
      <w:tr w:rsidR="009D122D" w:rsidRPr="009D122D" w:rsidTr="009D122D">
        <w:trPr>
          <w:trHeight w:val="600"/>
        </w:trPr>
        <w:tc>
          <w:tcPr>
            <w:tcW w:w="426" w:type="dxa"/>
            <w:shd w:val="clear" w:color="auto" w:fill="auto"/>
            <w:vAlign w:val="center"/>
            <w:hideMark/>
          </w:tcPr>
          <w:p w:rsidR="009D122D" w:rsidRPr="009D122D" w:rsidRDefault="009D122D" w:rsidP="009D122D">
            <w:pPr>
              <w:widowControl/>
              <w:jc w:val="center"/>
              <w:rPr>
                <w:rFonts w:ascii="仿宋" w:eastAsia="仿宋" w:hAnsi="仿宋" w:cs="宋体"/>
                <w:kern w:val="0"/>
                <w:szCs w:val="21"/>
              </w:rPr>
            </w:pPr>
            <w:r w:rsidRPr="009D122D">
              <w:rPr>
                <w:rFonts w:ascii="仿宋" w:eastAsia="仿宋" w:hAnsi="仿宋" w:cs="宋体" w:hint="eastAsia"/>
                <w:kern w:val="0"/>
                <w:szCs w:val="21"/>
              </w:rPr>
              <w:t>3</w:t>
            </w:r>
          </w:p>
        </w:tc>
        <w:tc>
          <w:tcPr>
            <w:tcW w:w="1985" w:type="dxa"/>
            <w:shd w:val="clear" w:color="auto" w:fill="auto"/>
            <w:vAlign w:val="center"/>
            <w:hideMark/>
          </w:tcPr>
          <w:p w:rsidR="009D122D" w:rsidRPr="009D122D" w:rsidRDefault="009D122D" w:rsidP="009D122D">
            <w:pPr>
              <w:widowControl/>
              <w:jc w:val="center"/>
              <w:rPr>
                <w:rFonts w:ascii="仿宋" w:eastAsia="仿宋" w:hAnsi="仿宋" w:cs="宋体"/>
                <w:kern w:val="0"/>
                <w:szCs w:val="21"/>
              </w:rPr>
            </w:pPr>
            <w:r w:rsidRPr="009D122D">
              <w:rPr>
                <w:rFonts w:ascii="仿宋" w:eastAsia="仿宋" w:hAnsi="仿宋" w:cs="宋体" w:hint="eastAsia"/>
                <w:kern w:val="0"/>
                <w:szCs w:val="21"/>
              </w:rPr>
              <w:t>441623H070100301</w:t>
            </w:r>
          </w:p>
        </w:tc>
        <w:tc>
          <w:tcPr>
            <w:tcW w:w="992" w:type="dxa"/>
            <w:shd w:val="clear" w:color="auto" w:fill="auto"/>
            <w:vAlign w:val="center"/>
            <w:hideMark/>
          </w:tcPr>
          <w:p w:rsidR="009D122D" w:rsidRPr="009D122D" w:rsidRDefault="009D122D" w:rsidP="009D122D">
            <w:pPr>
              <w:widowControl/>
              <w:jc w:val="center"/>
              <w:rPr>
                <w:rFonts w:ascii="仿宋" w:eastAsia="仿宋" w:hAnsi="仿宋" w:cs="宋体"/>
                <w:kern w:val="0"/>
                <w:szCs w:val="21"/>
              </w:rPr>
            </w:pPr>
            <w:r w:rsidRPr="009D122D">
              <w:rPr>
                <w:rFonts w:ascii="仿宋" w:eastAsia="仿宋" w:hAnsi="仿宋" w:cs="宋体" w:hint="eastAsia"/>
                <w:kern w:val="0"/>
                <w:szCs w:val="21"/>
              </w:rPr>
              <w:t>元善镇</w:t>
            </w:r>
          </w:p>
        </w:tc>
        <w:tc>
          <w:tcPr>
            <w:tcW w:w="1134" w:type="dxa"/>
            <w:shd w:val="clear" w:color="auto" w:fill="auto"/>
            <w:vAlign w:val="center"/>
            <w:hideMark/>
          </w:tcPr>
          <w:p w:rsidR="009D122D" w:rsidRPr="009D122D" w:rsidRDefault="009D122D" w:rsidP="009D122D">
            <w:pPr>
              <w:widowControl/>
              <w:jc w:val="center"/>
              <w:rPr>
                <w:rFonts w:ascii="仿宋" w:eastAsia="仿宋" w:hAnsi="仿宋" w:cs="宋体"/>
                <w:kern w:val="0"/>
                <w:szCs w:val="21"/>
              </w:rPr>
            </w:pPr>
            <w:r w:rsidRPr="009D122D">
              <w:rPr>
                <w:rFonts w:ascii="仿宋" w:eastAsia="仿宋" w:hAnsi="仿宋" w:cs="宋体" w:hint="eastAsia"/>
                <w:kern w:val="0"/>
                <w:szCs w:val="21"/>
              </w:rPr>
              <w:t>丽江豪庭</w:t>
            </w:r>
          </w:p>
        </w:tc>
        <w:tc>
          <w:tcPr>
            <w:tcW w:w="728" w:type="dxa"/>
            <w:shd w:val="clear" w:color="auto" w:fill="auto"/>
            <w:vAlign w:val="center"/>
            <w:hideMark/>
          </w:tcPr>
          <w:p w:rsidR="009D122D" w:rsidRPr="009D122D" w:rsidRDefault="009D122D" w:rsidP="009D122D">
            <w:pPr>
              <w:widowControl/>
              <w:jc w:val="center"/>
              <w:rPr>
                <w:rFonts w:ascii="仿宋" w:eastAsia="仿宋" w:hAnsi="仿宋" w:cs="宋体"/>
                <w:kern w:val="0"/>
                <w:szCs w:val="21"/>
              </w:rPr>
            </w:pPr>
            <w:r w:rsidRPr="009D122D">
              <w:rPr>
                <w:rFonts w:ascii="仿宋" w:eastAsia="仿宋" w:hAnsi="仿宋" w:cs="宋体" w:hint="eastAsia"/>
                <w:kern w:val="0"/>
                <w:szCs w:val="21"/>
              </w:rPr>
              <w:t>国有</w:t>
            </w:r>
          </w:p>
        </w:tc>
        <w:tc>
          <w:tcPr>
            <w:tcW w:w="1257" w:type="dxa"/>
            <w:shd w:val="clear" w:color="auto" w:fill="auto"/>
            <w:vAlign w:val="center"/>
            <w:hideMark/>
          </w:tcPr>
          <w:p w:rsidR="009D122D" w:rsidRPr="009D122D" w:rsidRDefault="009D122D" w:rsidP="009D122D">
            <w:pPr>
              <w:widowControl/>
              <w:jc w:val="center"/>
              <w:rPr>
                <w:rFonts w:ascii="仿宋" w:eastAsia="仿宋" w:hAnsi="仿宋" w:cs="宋体"/>
                <w:kern w:val="0"/>
                <w:szCs w:val="21"/>
              </w:rPr>
            </w:pPr>
            <w:r w:rsidRPr="009D122D">
              <w:rPr>
                <w:rFonts w:ascii="仿宋" w:eastAsia="仿宋" w:hAnsi="仿宋" w:cs="宋体" w:hint="eastAsia"/>
                <w:kern w:val="0"/>
                <w:szCs w:val="21"/>
              </w:rPr>
              <w:t>商住混合用地</w:t>
            </w:r>
          </w:p>
        </w:tc>
        <w:tc>
          <w:tcPr>
            <w:tcW w:w="1134" w:type="dxa"/>
            <w:shd w:val="clear" w:color="auto" w:fill="auto"/>
            <w:vAlign w:val="center"/>
            <w:hideMark/>
          </w:tcPr>
          <w:p w:rsidR="009D122D" w:rsidRPr="009D122D" w:rsidRDefault="009D122D" w:rsidP="009D122D">
            <w:pPr>
              <w:widowControl/>
              <w:jc w:val="center"/>
              <w:rPr>
                <w:rFonts w:ascii="仿宋" w:eastAsia="仿宋" w:hAnsi="仿宋" w:cs="宋体"/>
                <w:kern w:val="0"/>
                <w:szCs w:val="21"/>
              </w:rPr>
            </w:pPr>
            <w:r w:rsidRPr="009D122D">
              <w:rPr>
                <w:rFonts w:ascii="仿宋" w:eastAsia="仿宋" w:hAnsi="仿宋" w:cs="宋体" w:hint="eastAsia"/>
                <w:kern w:val="0"/>
                <w:szCs w:val="21"/>
              </w:rPr>
              <w:t>出让</w:t>
            </w:r>
          </w:p>
        </w:tc>
        <w:tc>
          <w:tcPr>
            <w:tcW w:w="1184" w:type="dxa"/>
            <w:shd w:val="clear" w:color="auto" w:fill="auto"/>
            <w:vAlign w:val="center"/>
            <w:hideMark/>
          </w:tcPr>
          <w:p w:rsidR="009D122D" w:rsidRPr="009D122D" w:rsidRDefault="009D122D" w:rsidP="009D122D">
            <w:pPr>
              <w:widowControl/>
              <w:jc w:val="center"/>
              <w:rPr>
                <w:rFonts w:ascii="仿宋" w:eastAsia="仿宋" w:hAnsi="仿宋" w:cs="宋体"/>
                <w:kern w:val="0"/>
                <w:szCs w:val="21"/>
              </w:rPr>
            </w:pPr>
            <w:r w:rsidRPr="009D122D">
              <w:rPr>
                <w:rFonts w:ascii="仿宋" w:eastAsia="仿宋" w:hAnsi="仿宋" w:cs="宋体" w:hint="eastAsia"/>
                <w:kern w:val="0"/>
                <w:szCs w:val="21"/>
              </w:rPr>
              <w:t>3040</w:t>
            </w:r>
          </w:p>
        </w:tc>
      </w:tr>
      <w:tr w:rsidR="009D122D" w:rsidRPr="009D122D" w:rsidTr="009D122D">
        <w:trPr>
          <w:trHeight w:val="600"/>
        </w:trPr>
        <w:tc>
          <w:tcPr>
            <w:tcW w:w="426" w:type="dxa"/>
            <w:shd w:val="clear" w:color="auto" w:fill="auto"/>
            <w:vAlign w:val="center"/>
            <w:hideMark/>
          </w:tcPr>
          <w:p w:rsidR="009D122D" w:rsidRPr="009D122D" w:rsidRDefault="009D122D" w:rsidP="009D122D">
            <w:pPr>
              <w:widowControl/>
              <w:jc w:val="center"/>
              <w:rPr>
                <w:rFonts w:ascii="仿宋" w:eastAsia="仿宋" w:hAnsi="仿宋" w:cs="宋体"/>
                <w:kern w:val="0"/>
                <w:szCs w:val="21"/>
              </w:rPr>
            </w:pPr>
            <w:r w:rsidRPr="009D122D">
              <w:rPr>
                <w:rFonts w:ascii="仿宋" w:eastAsia="仿宋" w:hAnsi="仿宋" w:cs="宋体" w:hint="eastAsia"/>
                <w:kern w:val="0"/>
                <w:szCs w:val="21"/>
              </w:rPr>
              <w:t>4</w:t>
            </w:r>
          </w:p>
        </w:tc>
        <w:tc>
          <w:tcPr>
            <w:tcW w:w="1985" w:type="dxa"/>
            <w:shd w:val="clear" w:color="auto" w:fill="auto"/>
            <w:vAlign w:val="center"/>
            <w:hideMark/>
          </w:tcPr>
          <w:p w:rsidR="009D122D" w:rsidRPr="009D122D" w:rsidRDefault="009D122D" w:rsidP="009D122D">
            <w:pPr>
              <w:widowControl/>
              <w:jc w:val="center"/>
              <w:rPr>
                <w:rFonts w:ascii="仿宋" w:eastAsia="仿宋" w:hAnsi="仿宋" w:cs="宋体"/>
                <w:kern w:val="0"/>
                <w:szCs w:val="21"/>
              </w:rPr>
            </w:pPr>
            <w:r w:rsidRPr="009D122D">
              <w:rPr>
                <w:rFonts w:ascii="仿宋" w:eastAsia="仿宋" w:hAnsi="仿宋" w:cs="宋体" w:hint="eastAsia"/>
                <w:kern w:val="0"/>
                <w:szCs w:val="21"/>
              </w:rPr>
              <w:t>441623H070100401</w:t>
            </w:r>
          </w:p>
        </w:tc>
        <w:tc>
          <w:tcPr>
            <w:tcW w:w="992" w:type="dxa"/>
            <w:shd w:val="clear" w:color="auto" w:fill="auto"/>
            <w:vAlign w:val="center"/>
            <w:hideMark/>
          </w:tcPr>
          <w:p w:rsidR="009D122D" w:rsidRPr="009D122D" w:rsidRDefault="009D122D" w:rsidP="009D122D">
            <w:pPr>
              <w:widowControl/>
              <w:jc w:val="center"/>
              <w:rPr>
                <w:rFonts w:ascii="仿宋" w:eastAsia="仿宋" w:hAnsi="仿宋" w:cs="宋体"/>
                <w:kern w:val="0"/>
                <w:szCs w:val="21"/>
              </w:rPr>
            </w:pPr>
            <w:r w:rsidRPr="009D122D">
              <w:rPr>
                <w:rFonts w:ascii="仿宋" w:eastAsia="仿宋" w:hAnsi="仿宋" w:cs="宋体" w:hint="eastAsia"/>
                <w:kern w:val="0"/>
                <w:szCs w:val="21"/>
              </w:rPr>
              <w:t>元善镇</w:t>
            </w:r>
          </w:p>
        </w:tc>
        <w:tc>
          <w:tcPr>
            <w:tcW w:w="1134" w:type="dxa"/>
            <w:shd w:val="clear" w:color="auto" w:fill="auto"/>
            <w:vAlign w:val="center"/>
            <w:hideMark/>
          </w:tcPr>
          <w:p w:rsidR="009D122D" w:rsidRPr="009D122D" w:rsidRDefault="009D122D" w:rsidP="009D122D">
            <w:pPr>
              <w:widowControl/>
              <w:jc w:val="center"/>
              <w:rPr>
                <w:rFonts w:ascii="仿宋" w:eastAsia="仿宋" w:hAnsi="仿宋" w:cs="宋体"/>
                <w:kern w:val="0"/>
                <w:szCs w:val="21"/>
              </w:rPr>
            </w:pPr>
            <w:r w:rsidRPr="009D122D">
              <w:rPr>
                <w:rFonts w:ascii="仿宋" w:eastAsia="仿宋" w:hAnsi="仿宋" w:cs="宋体" w:hint="eastAsia"/>
                <w:kern w:val="0"/>
                <w:szCs w:val="21"/>
              </w:rPr>
              <w:t>鼎龙花园</w:t>
            </w:r>
          </w:p>
        </w:tc>
        <w:tc>
          <w:tcPr>
            <w:tcW w:w="728" w:type="dxa"/>
            <w:shd w:val="clear" w:color="auto" w:fill="auto"/>
            <w:vAlign w:val="center"/>
            <w:hideMark/>
          </w:tcPr>
          <w:p w:rsidR="009D122D" w:rsidRPr="009D122D" w:rsidRDefault="009D122D" w:rsidP="009D122D">
            <w:pPr>
              <w:widowControl/>
              <w:jc w:val="center"/>
              <w:rPr>
                <w:rFonts w:ascii="仿宋" w:eastAsia="仿宋" w:hAnsi="仿宋" w:cs="宋体"/>
                <w:kern w:val="0"/>
                <w:szCs w:val="21"/>
              </w:rPr>
            </w:pPr>
            <w:r w:rsidRPr="009D122D">
              <w:rPr>
                <w:rFonts w:ascii="仿宋" w:eastAsia="仿宋" w:hAnsi="仿宋" w:cs="宋体" w:hint="eastAsia"/>
                <w:kern w:val="0"/>
                <w:szCs w:val="21"/>
              </w:rPr>
              <w:t>国有</w:t>
            </w:r>
          </w:p>
        </w:tc>
        <w:tc>
          <w:tcPr>
            <w:tcW w:w="1257" w:type="dxa"/>
            <w:shd w:val="clear" w:color="auto" w:fill="auto"/>
            <w:vAlign w:val="center"/>
            <w:hideMark/>
          </w:tcPr>
          <w:p w:rsidR="009D122D" w:rsidRPr="009D122D" w:rsidRDefault="009D122D" w:rsidP="009D122D">
            <w:pPr>
              <w:widowControl/>
              <w:jc w:val="center"/>
              <w:rPr>
                <w:rFonts w:ascii="仿宋" w:eastAsia="仿宋" w:hAnsi="仿宋" w:cs="宋体"/>
                <w:kern w:val="0"/>
                <w:szCs w:val="21"/>
              </w:rPr>
            </w:pPr>
            <w:r w:rsidRPr="009D122D">
              <w:rPr>
                <w:rFonts w:ascii="仿宋" w:eastAsia="仿宋" w:hAnsi="仿宋" w:cs="宋体" w:hint="eastAsia"/>
                <w:kern w:val="0"/>
                <w:szCs w:val="21"/>
              </w:rPr>
              <w:t>商住混合用地</w:t>
            </w:r>
          </w:p>
        </w:tc>
        <w:tc>
          <w:tcPr>
            <w:tcW w:w="1134" w:type="dxa"/>
            <w:shd w:val="clear" w:color="auto" w:fill="auto"/>
            <w:vAlign w:val="center"/>
            <w:hideMark/>
          </w:tcPr>
          <w:p w:rsidR="009D122D" w:rsidRPr="009D122D" w:rsidRDefault="009D122D" w:rsidP="009D122D">
            <w:pPr>
              <w:widowControl/>
              <w:jc w:val="center"/>
              <w:rPr>
                <w:rFonts w:ascii="仿宋" w:eastAsia="仿宋" w:hAnsi="仿宋" w:cs="宋体"/>
                <w:kern w:val="0"/>
                <w:szCs w:val="21"/>
              </w:rPr>
            </w:pPr>
            <w:r w:rsidRPr="009D122D">
              <w:rPr>
                <w:rFonts w:ascii="仿宋" w:eastAsia="仿宋" w:hAnsi="仿宋" w:cs="宋体" w:hint="eastAsia"/>
                <w:kern w:val="0"/>
                <w:szCs w:val="21"/>
              </w:rPr>
              <w:t>出让</w:t>
            </w:r>
          </w:p>
        </w:tc>
        <w:tc>
          <w:tcPr>
            <w:tcW w:w="1184" w:type="dxa"/>
            <w:shd w:val="clear" w:color="auto" w:fill="auto"/>
            <w:vAlign w:val="center"/>
            <w:hideMark/>
          </w:tcPr>
          <w:p w:rsidR="009D122D" w:rsidRPr="009D122D" w:rsidRDefault="009D122D" w:rsidP="009D122D">
            <w:pPr>
              <w:widowControl/>
              <w:jc w:val="center"/>
              <w:rPr>
                <w:rFonts w:ascii="仿宋" w:eastAsia="仿宋" w:hAnsi="仿宋" w:cs="宋体"/>
                <w:kern w:val="0"/>
                <w:szCs w:val="21"/>
              </w:rPr>
            </w:pPr>
            <w:r w:rsidRPr="009D122D">
              <w:rPr>
                <w:rFonts w:ascii="仿宋" w:eastAsia="仿宋" w:hAnsi="仿宋" w:cs="宋体" w:hint="eastAsia"/>
                <w:kern w:val="0"/>
                <w:szCs w:val="21"/>
              </w:rPr>
              <w:t>11161.25</w:t>
            </w:r>
          </w:p>
        </w:tc>
      </w:tr>
      <w:tr w:rsidR="009D122D" w:rsidRPr="009D122D" w:rsidTr="009D122D">
        <w:trPr>
          <w:trHeight w:val="600"/>
        </w:trPr>
        <w:tc>
          <w:tcPr>
            <w:tcW w:w="426" w:type="dxa"/>
            <w:shd w:val="clear" w:color="auto" w:fill="auto"/>
            <w:vAlign w:val="center"/>
            <w:hideMark/>
          </w:tcPr>
          <w:p w:rsidR="009D122D" w:rsidRPr="009D122D" w:rsidRDefault="009D122D" w:rsidP="009D122D">
            <w:pPr>
              <w:widowControl/>
              <w:jc w:val="center"/>
              <w:rPr>
                <w:rFonts w:ascii="仿宋" w:eastAsia="仿宋" w:hAnsi="仿宋" w:cs="宋体"/>
                <w:kern w:val="0"/>
                <w:szCs w:val="21"/>
              </w:rPr>
            </w:pPr>
            <w:r w:rsidRPr="009D122D">
              <w:rPr>
                <w:rFonts w:ascii="仿宋" w:eastAsia="仿宋" w:hAnsi="仿宋" w:cs="宋体" w:hint="eastAsia"/>
                <w:kern w:val="0"/>
                <w:szCs w:val="21"/>
              </w:rPr>
              <w:lastRenderedPageBreak/>
              <w:t>5</w:t>
            </w:r>
          </w:p>
        </w:tc>
        <w:tc>
          <w:tcPr>
            <w:tcW w:w="1985" w:type="dxa"/>
            <w:shd w:val="clear" w:color="auto" w:fill="auto"/>
            <w:vAlign w:val="center"/>
            <w:hideMark/>
          </w:tcPr>
          <w:p w:rsidR="009D122D" w:rsidRPr="009D122D" w:rsidRDefault="009D122D" w:rsidP="009D122D">
            <w:pPr>
              <w:widowControl/>
              <w:jc w:val="center"/>
              <w:rPr>
                <w:rFonts w:ascii="仿宋" w:eastAsia="仿宋" w:hAnsi="仿宋" w:cs="宋体"/>
                <w:kern w:val="0"/>
                <w:szCs w:val="21"/>
              </w:rPr>
            </w:pPr>
            <w:r w:rsidRPr="009D122D">
              <w:rPr>
                <w:rFonts w:ascii="仿宋" w:eastAsia="仿宋" w:hAnsi="仿宋" w:cs="宋体" w:hint="eastAsia"/>
                <w:kern w:val="0"/>
                <w:szCs w:val="21"/>
              </w:rPr>
              <w:t>441623H070100501</w:t>
            </w:r>
          </w:p>
        </w:tc>
        <w:tc>
          <w:tcPr>
            <w:tcW w:w="992" w:type="dxa"/>
            <w:shd w:val="clear" w:color="auto" w:fill="auto"/>
            <w:vAlign w:val="center"/>
            <w:hideMark/>
          </w:tcPr>
          <w:p w:rsidR="009D122D" w:rsidRPr="009D122D" w:rsidRDefault="009D122D" w:rsidP="009D122D">
            <w:pPr>
              <w:widowControl/>
              <w:jc w:val="center"/>
              <w:rPr>
                <w:rFonts w:ascii="仿宋" w:eastAsia="仿宋" w:hAnsi="仿宋" w:cs="宋体"/>
                <w:kern w:val="0"/>
                <w:szCs w:val="21"/>
              </w:rPr>
            </w:pPr>
            <w:r w:rsidRPr="009D122D">
              <w:rPr>
                <w:rFonts w:ascii="仿宋" w:eastAsia="仿宋" w:hAnsi="仿宋" w:cs="宋体" w:hint="eastAsia"/>
                <w:kern w:val="0"/>
                <w:szCs w:val="21"/>
              </w:rPr>
              <w:t>元善镇</w:t>
            </w:r>
          </w:p>
        </w:tc>
        <w:tc>
          <w:tcPr>
            <w:tcW w:w="1134" w:type="dxa"/>
            <w:shd w:val="clear" w:color="auto" w:fill="auto"/>
            <w:vAlign w:val="center"/>
            <w:hideMark/>
          </w:tcPr>
          <w:p w:rsidR="009D122D" w:rsidRPr="009D122D" w:rsidRDefault="009D122D" w:rsidP="009D122D">
            <w:pPr>
              <w:widowControl/>
              <w:jc w:val="center"/>
              <w:rPr>
                <w:rFonts w:ascii="仿宋" w:eastAsia="仿宋" w:hAnsi="仿宋" w:cs="宋体"/>
                <w:kern w:val="0"/>
                <w:szCs w:val="21"/>
              </w:rPr>
            </w:pPr>
            <w:r w:rsidRPr="009D122D">
              <w:rPr>
                <w:rFonts w:ascii="仿宋" w:eastAsia="仿宋" w:hAnsi="仿宋" w:cs="宋体" w:hint="eastAsia"/>
                <w:kern w:val="0"/>
                <w:szCs w:val="21"/>
              </w:rPr>
              <w:t>腾辉华庭</w:t>
            </w:r>
          </w:p>
        </w:tc>
        <w:tc>
          <w:tcPr>
            <w:tcW w:w="728" w:type="dxa"/>
            <w:shd w:val="clear" w:color="auto" w:fill="auto"/>
            <w:vAlign w:val="center"/>
            <w:hideMark/>
          </w:tcPr>
          <w:p w:rsidR="009D122D" w:rsidRPr="009D122D" w:rsidRDefault="009D122D" w:rsidP="009D122D">
            <w:pPr>
              <w:widowControl/>
              <w:jc w:val="center"/>
              <w:rPr>
                <w:rFonts w:ascii="仿宋" w:eastAsia="仿宋" w:hAnsi="仿宋" w:cs="宋体"/>
                <w:kern w:val="0"/>
                <w:szCs w:val="21"/>
              </w:rPr>
            </w:pPr>
            <w:r w:rsidRPr="009D122D">
              <w:rPr>
                <w:rFonts w:ascii="仿宋" w:eastAsia="仿宋" w:hAnsi="仿宋" w:cs="宋体" w:hint="eastAsia"/>
                <w:kern w:val="0"/>
                <w:szCs w:val="21"/>
              </w:rPr>
              <w:t>国有</w:t>
            </w:r>
          </w:p>
        </w:tc>
        <w:tc>
          <w:tcPr>
            <w:tcW w:w="1257" w:type="dxa"/>
            <w:shd w:val="clear" w:color="auto" w:fill="auto"/>
            <w:vAlign w:val="center"/>
            <w:hideMark/>
          </w:tcPr>
          <w:p w:rsidR="009D122D" w:rsidRPr="009D122D" w:rsidRDefault="009D122D" w:rsidP="009D122D">
            <w:pPr>
              <w:widowControl/>
              <w:jc w:val="center"/>
              <w:rPr>
                <w:rFonts w:ascii="仿宋" w:eastAsia="仿宋" w:hAnsi="仿宋" w:cs="宋体"/>
                <w:kern w:val="0"/>
                <w:szCs w:val="21"/>
              </w:rPr>
            </w:pPr>
            <w:r w:rsidRPr="009D122D">
              <w:rPr>
                <w:rFonts w:ascii="仿宋" w:eastAsia="仿宋" w:hAnsi="仿宋" w:cs="宋体" w:hint="eastAsia"/>
                <w:kern w:val="0"/>
                <w:szCs w:val="21"/>
              </w:rPr>
              <w:t>商住混合用地</w:t>
            </w:r>
          </w:p>
        </w:tc>
        <w:tc>
          <w:tcPr>
            <w:tcW w:w="1134" w:type="dxa"/>
            <w:shd w:val="clear" w:color="auto" w:fill="auto"/>
            <w:vAlign w:val="center"/>
            <w:hideMark/>
          </w:tcPr>
          <w:p w:rsidR="009D122D" w:rsidRPr="009D122D" w:rsidRDefault="009D122D" w:rsidP="009D122D">
            <w:pPr>
              <w:widowControl/>
              <w:jc w:val="center"/>
              <w:rPr>
                <w:rFonts w:ascii="仿宋" w:eastAsia="仿宋" w:hAnsi="仿宋" w:cs="宋体"/>
                <w:kern w:val="0"/>
                <w:szCs w:val="21"/>
              </w:rPr>
            </w:pPr>
            <w:r w:rsidRPr="009D122D">
              <w:rPr>
                <w:rFonts w:ascii="仿宋" w:eastAsia="仿宋" w:hAnsi="仿宋" w:cs="宋体" w:hint="eastAsia"/>
                <w:kern w:val="0"/>
                <w:szCs w:val="21"/>
              </w:rPr>
              <w:t>出让</w:t>
            </w:r>
          </w:p>
        </w:tc>
        <w:tc>
          <w:tcPr>
            <w:tcW w:w="1184" w:type="dxa"/>
            <w:shd w:val="clear" w:color="auto" w:fill="auto"/>
            <w:vAlign w:val="center"/>
            <w:hideMark/>
          </w:tcPr>
          <w:p w:rsidR="009D122D" w:rsidRPr="009D122D" w:rsidRDefault="009D122D" w:rsidP="009D122D">
            <w:pPr>
              <w:widowControl/>
              <w:jc w:val="center"/>
              <w:rPr>
                <w:rFonts w:ascii="仿宋" w:eastAsia="仿宋" w:hAnsi="仿宋" w:cs="宋体"/>
                <w:kern w:val="0"/>
                <w:szCs w:val="21"/>
              </w:rPr>
            </w:pPr>
            <w:r w:rsidRPr="009D122D">
              <w:rPr>
                <w:rFonts w:ascii="仿宋" w:eastAsia="仿宋" w:hAnsi="仿宋" w:cs="宋体" w:hint="eastAsia"/>
                <w:kern w:val="0"/>
                <w:szCs w:val="21"/>
              </w:rPr>
              <w:t>23341.31</w:t>
            </w:r>
          </w:p>
        </w:tc>
      </w:tr>
      <w:tr w:rsidR="009D122D" w:rsidRPr="009D122D" w:rsidTr="009D122D">
        <w:trPr>
          <w:trHeight w:val="600"/>
        </w:trPr>
        <w:tc>
          <w:tcPr>
            <w:tcW w:w="426" w:type="dxa"/>
            <w:shd w:val="clear" w:color="auto" w:fill="auto"/>
            <w:vAlign w:val="center"/>
            <w:hideMark/>
          </w:tcPr>
          <w:p w:rsidR="009D122D" w:rsidRPr="009D122D" w:rsidRDefault="009D122D" w:rsidP="009D122D">
            <w:pPr>
              <w:widowControl/>
              <w:jc w:val="center"/>
              <w:rPr>
                <w:rFonts w:ascii="仿宋" w:eastAsia="仿宋" w:hAnsi="仿宋" w:cs="宋体"/>
                <w:kern w:val="0"/>
                <w:szCs w:val="21"/>
              </w:rPr>
            </w:pPr>
            <w:r w:rsidRPr="009D122D">
              <w:rPr>
                <w:rFonts w:ascii="仿宋" w:eastAsia="仿宋" w:hAnsi="仿宋" w:cs="宋体" w:hint="eastAsia"/>
                <w:kern w:val="0"/>
                <w:szCs w:val="21"/>
              </w:rPr>
              <w:t>6</w:t>
            </w:r>
          </w:p>
        </w:tc>
        <w:tc>
          <w:tcPr>
            <w:tcW w:w="1985" w:type="dxa"/>
            <w:shd w:val="clear" w:color="auto" w:fill="auto"/>
            <w:vAlign w:val="center"/>
            <w:hideMark/>
          </w:tcPr>
          <w:p w:rsidR="009D122D" w:rsidRPr="009D122D" w:rsidRDefault="009D122D" w:rsidP="009D122D">
            <w:pPr>
              <w:widowControl/>
              <w:jc w:val="center"/>
              <w:rPr>
                <w:rFonts w:ascii="仿宋" w:eastAsia="仿宋" w:hAnsi="仿宋" w:cs="宋体"/>
                <w:kern w:val="0"/>
                <w:szCs w:val="21"/>
              </w:rPr>
            </w:pPr>
            <w:r w:rsidRPr="009D122D">
              <w:rPr>
                <w:rFonts w:ascii="仿宋" w:eastAsia="仿宋" w:hAnsi="仿宋" w:cs="宋体" w:hint="eastAsia"/>
                <w:kern w:val="0"/>
                <w:szCs w:val="21"/>
              </w:rPr>
              <w:t>441623H070100601</w:t>
            </w:r>
          </w:p>
        </w:tc>
        <w:tc>
          <w:tcPr>
            <w:tcW w:w="992" w:type="dxa"/>
            <w:shd w:val="clear" w:color="auto" w:fill="auto"/>
            <w:vAlign w:val="center"/>
            <w:hideMark/>
          </w:tcPr>
          <w:p w:rsidR="009D122D" w:rsidRPr="009D122D" w:rsidRDefault="009D122D" w:rsidP="009D122D">
            <w:pPr>
              <w:widowControl/>
              <w:jc w:val="center"/>
              <w:rPr>
                <w:rFonts w:ascii="仿宋" w:eastAsia="仿宋" w:hAnsi="仿宋" w:cs="宋体"/>
                <w:kern w:val="0"/>
                <w:szCs w:val="21"/>
              </w:rPr>
            </w:pPr>
            <w:r w:rsidRPr="009D122D">
              <w:rPr>
                <w:rFonts w:ascii="仿宋" w:eastAsia="仿宋" w:hAnsi="仿宋" w:cs="宋体" w:hint="eastAsia"/>
                <w:kern w:val="0"/>
                <w:szCs w:val="21"/>
              </w:rPr>
              <w:t>元善镇</w:t>
            </w:r>
          </w:p>
        </w:tc>
        <w:tc>
          <w:tcPr>
            <w:tcW w:w="1134" w:type="dxa"/>
            <w:shd w:val="clear" w:color="auto" w:fill="auto"/>
            <w:vAlign w:val="center"/>
            <w:hideMark/>
          </w:tcPr>
          <w:p w:rsidR="009D122D" w:rsidRPr="009D122D" w:rsidRDefault="009D122D" w:rsidP="009D122D">
            <w:pPr>
              <w:widowControl/>
              <w:jc w:val="center"/>
              <w:rPr>
                <w:rFonts w:ascii="仿宋" w:eastAsia="仿宋" w:hAnsi="仿宋" w:cs="宋体"/>
                <w:kern w:val="0"/>
                <w:szCs w:val="21"/>
              </w:rPr>
            </w:pPr>
            <w:r w:rsidRPr="009D122D">
              <w:rPr>
                <w:rFonts w:ascii="仿宋" w:eastAsia="仿宋" w:hAnsi="仿宋" w:cs="宋体" w:hint="eastAsia"/>
                <w:kern w:val="0"/>
                <w:szCs w:val="21"/>
              </w:rPr>
              <w:t>明珠花园</w:t>
            </w:r>
          </w:p>
        </w:tc>
        <w:tc>
          <w:tcPr>
            <w:tcW w:w="728" w:type="dxa"/>
            <w:shd w:val="clear" w:color="auto" w:fill="auto"/>
            <w:vAlign w:val="center"/>
            <w:hideMark/>
          </w:tcPr>
          <w:p w:rsidR="009D122D" w:rsidRPr="009D122D" w:rsidRDefault="009D122D" w:rsidP="009D122D">
            <w:pPr>
              <w:widowControl/>
              <w:jc w:val="center"/>
              <w:rPr>
                <w:rFonts w:ascii="仿宋" w:eastAsia="仿宋" w:hAnsi="仿宋" w:cs="宋体"/>
                <w:kern w:val="0"/>
                <w:szCs w:val="21"/>
              </w:rPr>
            </w:pPr>
            <w:r w:rsidRPr="009D122D">
              <w:rPr>
                <w:rFonts w:ascii="仿宋" w:eastAsia="仿宋" w:hAnsi="仿宋" w:cs="宋体" w:hint="eastAsia"/>
                <w:kern w:val="0"/>
                <w:szCs w:val="21"/>
              </w:rPr>
              <w:t>国有</w:t>
            </w:r>
          </w:p>
        </w:tc>
        <w:tc>
          <w:tcPr>
            <w:tcW w:w="1257" w:type="dxa"/>
            <w:shd w:val="clear" w:color="auto" w:fill="auto"/>
            <w:vAlign w:val="center"/>
            <w:hideMark/>
          </w:tcPr>
          <w:p w:rsidR="009D122D" w:rsidRPr="009D122D" w:rsidRDefault="009D122D" w:rsidP="009D122D">
            <w:pPr>
              <w:widowControl/>
              <w:jc w:val="center"/>
              <w:rPr>
                <w:rFonts w:ascii="仿宋" w:eastAsia="仿宋" w:hAnsi="仿宋" w:cs="宋体"/>
                <w:kern w:val="0"/>
                <w:szCs w:val="21"/>
              </w:rPr>
            </w:pPr>
            <w:r w:rsidRPr="009D122D">
              <w:rPr>
                <w:rFonts w:ascii="仿宋" w:eastAsia="仿宋" w:hAnsi="仿宋" w:cs="宋体" w:hint="eastAsia"/>
                <w:kern w:val="0"/>
                <w:szCs w:val="21"/>
              </w:rPr>
              <w:t>商住混合用地</w:t>
            </w:r>
          </w:p>
        </w:tc>
        <w:tc>
          <w:tcPr>
            <w:tcW w:w="1134" w:type="dxa"/>
            <w:shd w:val="clear" w:color="auto" w:fill="auto"/>
            <w:vAlign w:val="center"/>
            <w:hideMark/>
          </w:tcPr>
          <w:p w:rsidR="009D122D" w:rsidRPr="009D122D" w:rsidRDefault="009D122D" w:rsidP="009D122D">
            <w:pPr>
              <w:widowControl/>
              <w:jc w:val="center"/>
              <w:rPr>
                <w:rFonts w:ascii="仿宋" w:eastAsia="仿宋" w:hAnsi="仿宋" w:cs="宋体"/>
                <w:kern w:val="0"/>
                <w:szCs w:val="21"/>
              </w:rPr>
            </w:pPr>
            <w:r w:rsidRPr="009D122D">
              <w:rPr>
                <w:rFonts w:ascii="仿宋" w:eastAsia="仿宋" w:hAnsi="仿宋" w:cs="宋体" w:hint="eastAsia"/>
                <w:kern w:val="0"/>
                <w:szCs w:val="21"/>
              </w:rPr>
              <w:t>出让</w:t>
            </w:r>
          </w:p>
        </w:tc>
        <w:tc>
          <w:tcPr>
            <w:tcW w:w="1184" w:type="dxa"/>
            <w:shd w:val="clear" w:color="auto" w:fill="auto"/>
            <w:vAlign w:val="center"/>
            <w:hideMark/>
          </w:tcPr>
          <w:p w:rsidR="009D122D" w:rsidRPr="009D122D" w:rsidRDefault="009D122D" w:rsidP="009D122D">
            <w:pPr>
              <w:widowControl/>
              <w:jc w:val="center"/>
              <w:rPr>
                <w:rFonts w:ascii="仿宋" w:eastAsia="仿宋" w:hAnsi="仿宋" w:cs="宋体"/>
                <w:kern w:val="0"/>
                <w:szCs w:val="21"/>
              </w:rPr>
            </w:pPr>
            <w:r w:rsidRPr="009D122D">
              <w:rPr>
                <w:rFonts w:ascii="仿宋" w:eastAsia="仿宋" w:hAnsi="仿宋" w:cs="宋体" w:hint="eastAsia"/>
                <w:kern w:val="0"/>
                <w:szCs w:val="21"/>
              </w:rPr>
              <w:t>23111</w:t>
            </w:r>
          </w:p>
        </w:tc>
      </w:tr>
      <w:tr w:rsidR="009D122D" w:rsidRPr="009D122D" w:rsidTr="009D122D">
        <w:trPr>
          <w:trHeight w:val="600"/>
        </w:trPr>
        <w:tc>
          <w:tcPr>
            <w:tcW w:w="426" w:type="dxa"/>
            <w:shd w:val="clear" w:color="auto" w:fill="auto"/>
            <w:vAlign w:val="center"/>
            <w:hideMark/>
          </w:tcPr>
          <w:p w:rsidR="009D122D" w:rsidRPr="009D122D" w:rsidRDefault="009D122D" w:rsidP="009D122D">
            <w:pPr>
              <w:widowControl/>
              <w:jc w:val="center"/>
              <w:rPr>
                <w:rFonts w:ascii="仿宋" w:eastAsia="仿宋" w:hAnsi="仿宋" w:cs="宋体"/>
                <w:kern w:val="0"/>
                <w:szCs w:val="21"/>
              </w:rPr>
            </w:pPr>
            <w:r w:rsidRPr="009D122D">
              <w:rPr>
                <w:rFonts w:ascii="仿宋" w:eastAsia="仿宋" w:hAnsi="仿宋" w:cs="宋体" w:hint="eastAsia"/>
                <w:kern w:val="0"/>
                <w:szCs w:val="21"/>
              </w:rPr>
              <w:t>7</w:t>
            </w:r>
          </w:p>
        </w:tc>
        <w:tc>
          <w:tcPr>
            <w:tcW w:w="1985" w:type="dxa"/>
            <w:shd w:val="clear" w:color="auto" w:fill="auto"/>
            <w:vAlign w:val="center"/>
            <w:hideMark/>
          </w:tcPr>
          <w:p w:rsidR="009D122D" w:rsidRPr="009D122D" w:rsidRDefault="009D122D" w:rsidP="009D122D">
            <w:pPr>
              <w:widowControl/>
              <w:jc w:val="center"/>
              <w:rPr>
                <w:rFonts w:ascii="仿宋" w:eastAsia="仿宋" w:hAnsi="仿宋" w:cs="宋体"/>
                <w:kern w:val="0"/>
                <w:szCs w:val="21"/>
              </w:rPr>
            </w:pPr>
            <w:r w:rsidRPr="009D122D">
              <w:rPr>
                <w:rFonts w:ascii="仿宋" w:eastAsia="仿宋" w:hAnsi="仿宋" w:cs="宋体" w:hint="eastAsia"/>
                <w:kern w:val="0"/>
                <w:szCs w:val="21"/>
              </w:rPr>
              <w:t>441623H070100701</w:t>
            </w:r>
          </w:p>
        </w:tc>
        <w:tc>
          <w:tcPr>
            <w:tcW w:w="992" w:type="dxa"/>
            <w:shd w:val="clear" w:color="auto" w:fill="auto"/>
            <w:vAlign w:val="center"/>
            <w:hideMark/>
          </w:tcPr>
          <w:p w:rsidR="009D122D" w:rsidRPr="009D122D" w:rsidRDefault="009D122D" w:rsidP="009D122D">
            <w:pPr>
              <w:widowControl/>
              <w:jc w:val="center"/>
              <w:rPr>
                <w:rFonts w:ascii="仿宋" w:eastAsia="仿宋" w:hAnsi="仿宋" w:cs="宋体"/>
                <w:kern w:val="0"/>
                <w:szCs w:val="21"/>
              </w:rPr>
            </w:pPr>
            <w:r w:rsidRPr="009D122D">
              <w:rPr>
                <w:rFonts w:ascii="仿宋" w:eastAsia="仿宋" w:hAnsi="仿宋" w:cs="宋体" w:hint="eastAsia"/>
                <w:kern w:val="0"/>
                <w:szCs w:val="21"/>
              </w:rPr>
              <w:t>元善镇</w:t>
            </w:r>
          </w:p>
        </w:tc>
        <w:tc>
          <w:tcPr>
            <w:tcW w:w="1134" w:type="dxa"/>
            <w:shd w:val="clear" w:color="auto" w:fill="auto"/>
            <w:vAlign w:val="center"/>
            <w:hideMark/>
          </w:tcPr>
          <w:p w:rsidR="009D122D" w:rsidRPr="009D122D" w:rsidRDefault="009D122D" w:rsidP="009D122D">
            <w:pPr>
              <w:widowControl/>
              <w:jc w:val="center"/>
              <w:rPr>
                <w:rFonts w:ascii="仿宋" w:eastAsia="仿宋" w:hAnsi="仿宋" w:cs="宋体"/>
                <w:kern w:val="0"/>
                <w:szCs w:val="21"/>
              </w:rPr>
            </w:pPr>
            <w:r w:rsidRPr="009D122D">
              <w:rPr>
                <w:rFonts w:ascii="仿宋" w:eastAsia="仿宋" w:hAnsi="仿宋" w:cs="宋体" w:hint="eastAsia"/>
                <w:kern w:val="0"/>
                <w:szCs w:val="21"/>
              </w:rPr>
              <w:t>东江一号</w:t>
            </w:r>
          </w:p>
        </w:tc>
        <w:tc>
          <w:tcPr>
            <w:tcW w:w="728" w:type="dxa"/>
            <w:shd w:val="clear" w:color="auto" w:fill="auto"/>
            <w:vAlign w:val="center"/>
            <w:hideMark/>
          </w:tcPr>
          <w:p w:rsidR="009D122D" w:rsidRPr="009D122D" w:rsidRDefault="009D122D" w:rsidP="009D122D">
            <w:pPr>
              <w:widowControl/>
              <w:jc w:val="center"/>
              <w:rPr>
                <w:rFonts w:ascii="仿宋" w:eastAsia="仿宋" w:hAnsi="仿宋" w:cs="宋体"/>
                <w:kern w:val="0"/>
                <w:szCs w:val="21"/>
              </w:rPr>
            </w:pPr>
            <w:r w:rsidRPr="009D122D">
              <w:rPr>
                <w:rFonts w:ascii="仿宋" w:eastAsia="仿宋" w:hAnsi="仿宋" w:cs="宋体" w:hint="eastAsia"/>
                <w:kern w:val="0"/>
                <w:szCs w:val="21"/>
              </w:rPr>
              <w:t>国有</w:t>
            </w:r>
          </w:p>
        </w:tc>
        <w:tc>
          <w:tcPr>
            <w:tcW w:w="1257" w:type="dxa"/>
            <w:shd w:val="clear" w:color="auto" w:fill="auto"/>
            <w:vAlign w:val="center"/>
            <w:hideMark/>
          </w:tcPr>
          <w:p w:rsidR="009D122D" w:rsidRPr="009D122D" w:rsidRDefault="009D122D" w:rsidP="009D122D">
            <w:pPr>
              <w:widowControl/>
              <w:jc w:val="center"/>
              <w:rPr>
                <w:rFonts w:ascii="仿宋" w:eastAsia="仿宋" w:hAnsi="仿宋" w:cs="宋体"/>
                <w:kern w:val="0"/>
                <w:szCs w:val="21"/>
              </w:rPr>
            </w:pPr>
            <w:r w:rsidRPr="009D122D">
              <w:rPr>
                <w:rFonts w:ascii="仿宋" w:eastAsia="仿宋" w:hAnsi="仿宋" w:cs="宋体" w:hint="eastAsia"/>
                <w:kern w:val="0"/>
                <w:szCs w:val="21"/>
              </w:rPr>
              <w:t>商住混合用地</w:t>
            </w:r>
          </w:p>
        </w:tc>
        <w:tc>
          <w:tcPr>
            <w:tcW w:w="1134" w:type="dxa"/>
            <w:shd w:val="clear" w:color="auto" w:fill="auto"/>
            <w:vAlign w:val="center"/>
            <w:hideMark/>
          </w:tcPr>
          <w:p w:rsidR="009D122D" w:rsidRPr="009D122D" w:rsidRDefault="009D122D" w:rsidP="009D122D">
            <w:pPr>
              <w:widowControl/>
              <w:jc w:val="center"/>
              <w:rPr>
                <w:rFonts w:ascii="仿宋" w:eastAsia="仿宋" w:hAnsi="仿宋" w:cs="宋体"/>
                <w:kern w:val="0"/>
                <w:szCs w:val="21"/>
              </w:rPr>
            </w:pPr>
            <w:r w:rsidRPr="009D122D">
              <w:rPr>
                <w:rFonts w:ascii="仿宋" w:eastAsia="仿宋" w:hAnsi="仿宋" w:cs="宋体" w:hint="eastAsia"/>
                <w:kern w:val="0"/>
                <w:szCs w:val="21"/>
              </w:rPr>
              <w:t>出让</w:t>
            </w:r>
          </w:p>
        </w:tc>
        <w:tc>
          <w:tcPr>
            <w:tcW w:w="1184" w:type="dxa"/>
            <w:shd w:val="clear" w:color="auto" w:fill="auto"/>
            <w:vAlign w:val="center"/>
            <w:hideMark/>
          </w:tcPr>
          <w:p w:rsidR="009D122D" w:rsidRPr="009D122D" w:rsidRDefault="009D122D" w:rsidP="009D122D">
            <w:pPr>
              <w:widowControl/>
              <w:jc w:val="center"/>
              <w:rPr>
                <w:rFonts w:ascii="仿宋" w:eastAsia="仿宋" w:hAnsi="仿宋" w:cs="宋体"/>
                <w:kern w:val="0"/>
                <w:szCs w:val="21"/>
              </w:rPr>
            </w:pPr>
            <w:r w:rsidRPr="009D122D">
              <w:rPr>
                <w:rFonts w:ascii="仿宋" w:eastAsia="仿宋" w:hAnsi="仿宋" w:cs="宋体" w:hint="eastAsia"/>
                <w:kern w:val="0"/>
                <w:szCs w:val="21"/>
              </w:rPr>
              <w:t>10983</w:t>
            </w:r>
          </w:p>
        </w:tc>
      </w:tr>
      <w:tr w:rsidR="009D122D" w:rsidRPr="009D122D" w:rsidTr="009D122D">
        <w:trPr>
          <w:trHeight w:val="600"/>
        </w:trPr>
        <w:tc>
          <w:tcPr>
            <w:tcW w:w="426" w:type="dxa"/>
            <w:shd w:val="clear" w:color="auto" w:fill="auto"/>
            <w:vAlign w:val="center"/>
            <w:hideMark/>
          </w:tcPr>
          <w:p w:rsidR="009D122D" w:rsidRPr="009D122D" w:rsidRDefault="009D122D" w:rsidP="009D122D">
            <w:pPr>
              <w:widowControl/>
              <w:jc w:val="center"/>
              <w:rPr>
                <w:rFonts w:ascii="仿宋" w:eastAsia="仿宋" w:hAnsi="仿宋" w:cs="宋体"/>
                <w:kern w:val="0"/>
                <w:szCs w:val="21"/>
              </w:rPr>
            </w:pPr>
            <w:r w:rsidRPr="009D122D">
              <w:rPr>
                <w:rFonts w:ascii="仿宋" w:eastAsia="仿宋" w:hAnsi="仿宋" w:cs="宋体" w:hint="eastAsia"/>
                <w:kern w:val="0"/>
                <w:szCs w:val="21"/>
              </w:rPr>
              <w:t>8</w:t>
            </w:r>
          </w:p>
        </w:tc>
        <w:tc>
          <w:tcPr>
            <w:tcW w:w="1985" w:type="dxa"/>
            <w:shd w:val="clear" w:color="auto" w:fill="auto"/>
            <w:vAlign w:val="center"/>
            <w:hideMark/>
          </w:tcPr>
          <w:p w:rsidR="009D122D" w:rsidRPr="009D122D" w:rsidRDefault="009D122D" w:rsidP="009D122D">
            <w:pPr>
              <w:widowControl/>
              <w:jc w:val="center"/>
              <w:rPr>
                <w:rFonts w:ascii="仿宋" w:eastAsia="仿宋" w:hAnsi="仿宋" w:cs="宋体"/>
                <w:kern w:val="0"/>
                <w:szCs w:val="21"/>
              </w:rPr>
            </w:pPr>
            <w:r w:rsidRPr="009D122D">
              <w:rPr>
                <w:rFonts w:ascii="仿宋" w:eastAsia="仿宋" w:hAnsi="仿宋" w:cs="宋体" w:hint="eastAsia"/>
                <w:kern w:val="0"/>
                <w:szCs w:val="21"/>
              </w:rPr>
              <w:t>441623H070100801</w:t>
            </w:r>
          </w:p>
        </w:tc>
        <w:tc>
          <w:tcPr>
            <w:tcW w:w="992" w:type="dxa"/>
            <w:shd w:val="clear" w:color="auto" w:fill="auto"/>
            <w:vAlign w:val="center"/>
            <w:hideMark/>
          </w:tcPr>
          <w:p w:rsidR="009D122D" w:rsidRPr="009D122D" w:rsidRDefault="009D122D" w:rsidP="009D122D">
            <w:pPr>
              <w:widowControl/>
              <w:jc w:val="center"/>
              <w:rPr>
                <w:rFonts w:ascii="仿宋" w:eastAsia="仿宋" w:hAnsi="仿宋" w:cs="宋体"/>
                <w:kern w:val="0"/>
                <w:szCs w:val="21"/>
              </w:rPr>
            </w:pPr>
            <w:r w:rsidRPr="009D122D">
              <w:rPr>
                <w:rFonts w:ascii="仿宋" w:eastAsia="仿宋" w:hAnsi="仿宋" w:cs="宋体" w:hint="eastAsia"/>
                <w:kern w:val="0"/>
                <w:szCs w:val="21"/>
              </w:rPr>
              <w:t>元善镇</w:t>
            </w:r>
          </w:p>
        </w:tc>
        <w:tc>
          <w:tcPr>
            <w:tcW w:w="1134" w:type="dxa"/>
            <w:shd w:val="clear" w:color="auto" w:fill="auto"/>
            <w:vAlign w:val="center"/>
            <w:hideMark/>
          </w:tcPr>
          <w:p w:rsidR="009D122D" w:rsidRPr="009D122D" w:rsidRDefault="009D122D" w:rsidP="009D122D">
            <w:pPr>
              <w:widowControl/>
              <w:jc w:val="center"/>
              <w:rPr>
                <w:rFonts w:ascii="仿宋" w:eastAsia="仿宋" w:hAnsi="仿宋" w:cs="宋体"/>
                <w:kern w:val="0"/>
                <w:szCs w:val="21"/>
              </w:rPr>
            </w:pPr>
            <w:r w:rsidRPr="009D122D">
              <w:rPr>
                <w:rFonts w:ascii="仿宋" w:eastAsia="仿宋" w:hAnsi="仿宋" w:cs="宋体" w:hint="eastAsia"/>
                <w:kern w:val="0"/>
                <w:szCs w:val="21"/>
              </w:rPr>
              <w:t>东江国际</w:t>
            </w:r>
          </w:p>
        </w:tc>
        <w:tc>
          <w:tcPr>
            <w:tcW w:w="728" w:type="dxa"/>
            <w:shd w:val="clear" w:color="auto" w:fill="auto"/>
            <w:vAlign w:val="center"/>
            <w:hideMark/>
          </w:tcPr>
          <w:p w:rsidR="009D122D" w:rsidRPr="009D122D" w:rsidRDefault="009D122D" w:rsidP="009D122D">
            <w:pPr>
              <w:widowControl/>
              <w:jc w:val="center"/>
              <w:rPr>
                <w:rFonts w:ascii="仿宋" w:eastAsia="仿宋" w:hAnsi="仿宋" w:cs="宋体"/>
                <w:kern w:val="0"/>
                <w:szCs w:val="21"/>
              </w:rPr>
            </w:pPr>
            <w:r w:rsidRPr="009D122D">
              <w:rPr>
                <w:rFonts w:ascii="仿宋" w:eastAsia="仿宋" w:hAnsi="仿宋" w:cs="宋体" w:hint="eastAsia"/>
                <w:kern w:val="0"/>
                <w:szCs w:val="21"/>
              </w:rPr>
              <w:t>国有</w:t>
            </w:r>
          </w:p>
        </w:tc>
        <w:tc>
          <w:tcPr>
            <w:tcW w:w="1257" w:type="dxa"/>
            <w:shd w:val="clear" w:color="auto" w:fill="auto"/>
            <w:vAlign w:val="center"/>
            <w:hideMark/>
          </w:tcPr>
          <w:p w:rsidR="009D122D" w:rsidRPr="009D122D" w:rsidRDefault="009D122D" w:rsidP="009D122D">
            <w:pPr>
              <w:widowControl/>
              <w:jc w:val="center"/>
              <w:rPr>
                <w:rFonts w:ascii="仿宋" w:eastAsia="仿宋" w:hAnsi="仿宋" w:cs="宋体"/>
                <w:kern w:val="0"/>
                <w:szCs w:val="21"/>
              </w:rPr>
            </w:pPr>
            <w:r w:rsidRPr="009D122D">
              <w:rPr>
                <w:rFonts w:ascii="仿宋" w:eastAsia="仿宋" w:hAnsi="仿宋" w:cs="宋体" w:hint="eastAsia"/>
                <w:kern w:val="0"/>
                <w:szCs w:val="21"/>
              </w:rPr>
              <w:t>商住混合用地</w:t>
            </w:r>
          </w:p>
        </w:tc>
        <w:tc>
          <w:tcPr>
            <w:tcW w:w="1134" w:type="dxa"/>
            <w:shd w:val="clear" w:color="auto" w:fill="auto"/>
            <w:vAlign w:val="center"/>
            <w:hideMark/>
          </w:tcPr>
          <w:p w:rsidR="009D122D" w:rsidRPr="009D122D" w:rsidRDefault="009D122D" w:rsidP="009D122D">
            <w:pPr>
              <w:widowControl/>
              <w:jc w:val="center"/>
              <w:rPr>
                <w:rFonts w:ascii="仿宋" w:eastAsia="仿宋" w:hAnsi="仿宋" w:cs="宋体"/>
                <w:kern w:val="0"/>
                <w:szCs w:val="21"/>
              </w:rPr>
            </w:pPr>
            <w:r w:rsidRPr="009D122D">
              <w:rPr>
                <w:rFonts w:ascii="仿宋" w:eastAsia="仿宋" w:hAnsi="仿宋" w:cs="宋体" w:hint="eastAsia"/>
                <w:kern w:val="0"/>
                <w:szCs w:val="21"/>
              </w:rPr>
              <w:t>出让</w:t>
            </w:r>
          </w:p>
        </w:tc>
        <w:tc>
          <w:tcPr>
            <w:tcW w:w="1184" w:type="dxa"/>
            <w:shd w:val="clear" w:color="auto" w:fill="auto"/>
            <w:vAlign w:val="center"/>
            <w:hideMark/>
          </w:tcPr>
          <w:p w:rsidR="009D122D" w:rsidRPr="009D122D" w:rsidRDefault="009D122D" w:rsidP="009D122D">
            <w:pPr>
              <w:widowControl/>
              <w:jc w:val="center"/>
              <w:rPr>
                <w:rFonts w:ascii="仿宋" w:eastAsia="仿宋" w:hAnsi="仿宋" w:cs="宋体"/>
                <w:kern w:val="0"/>
                <w:szCs w:val="21"/>
              </w:rPr>
            </w:pPr>
            <w:r w:rsidRPr="009D122D">
              <w:rPr>
                <w:rFonts w:ascii="仿宋" w:eastAsia="仿宋" w:hAnsi="仿宋" w:cs="宋体" w:hint="eastAsia"/>
                <w:kern w:val="0"/>
                <w:szCs w:val="21"/>
              </w:rPr>
              <w:t>20206.97</w:t>
            </w:r>
          </w:p>
        </w:tc>
      </w:tr>
      <w:tr w:rsidR="009D122D" w:rsidRPr="009D122D" w:rsidTr="009D122D">
        <w:trPr>
          <w:trHeight w:val="600"/>
        </w:trPr>
        <w:tc>
          <w:tcPr>
            <w:tcW w:w="426" w:type="dxa"/>
            <w:shd w:val="clear" w:color="auto" w:fill="auto"/>
            <w:vAlign w:val="center"/>
            <w:hideMark/>
          </w:tcPr>
          <w:p w:rsidR="009D122D" w:rsidRPr="009D122D" w:rsidRDefault="009D122D" w:rsidP="009D122D">
            <w:pPr>
              <w:widowControl/>
              <w:jc w:val="center"/>
              <w:rPr>
                <w:rFonts w:ascii="仿宋" w:eastAsia="仿宋" w:hAnsi="仿宋" w:cs="宋体"/>
                <w:kern w:val="0"/>
                <w:szCs w:val="21"/>
              </w:rPr>
            </w:pPr>
            <w:r w:rsidRPr="009D122D">
              <w:rPr>
                <w:rFonts w:ascii="仿宋" w:eastAsia="仿宋" w:hAnsi="仿宋" w:cs="宋体" w:hint="eastAsia"/>
                <w:kern w:val="0"/>
                <w:szCs w:val="21"/>
              </w:rPr>
              <w:t>9</w:t>
            </w:r>
          </w:p>
        </w:tc>
        <w:tc>
          <w:tcPr>
            <w:tcW w:w="1985" w:type="dxa"/>
            <w:shd w:val="clear" w:color="auto" w:fill="auto"/>
            <w:vAlign w:val="center"/>
            <w:hideMark/>
          </w:tcPr>
          <w:p w:rsidR="009D122D" w:rsidRPr="009D122D" w:rsidRDefault="009D122D" w:rsidP="009D122D">
            <w:pPr>
              <w:widowControl/>
              <w:jc w:val="center"/>
              <w:rPr>
                <w:rFonts w:ascii="仿宋" w:eastAsia="仿宋" w:hAnsi="仿宋" w:cs="宋体"/>
                <w:kern w:val="0"/>
                <w:szCs w:val="21"/>
              </w:rPr>
            </w:pPr>
            <w:r w:rsidRPr="009D122D">
              <w:rPr>
                <w:rFonts w:ascii="仿宋" w:eastAsia="仿宋" w:hAnsi="仿宋" w:cs="宋体" w:hint="eastAsia"/>
                <w:kern w:val="0"/>
                <w:szCs w:val="21"/>
              </w:rPr>
              <w:t>441623Z070100101</w:t>
            </w:r>
          </w:p>
        </w:tc>
        <w:tc>
          <w:tcPr>
            <w:tcW w:w="992" w:type="dxa"/>
            <w:shd w:val="clear" w:color="auto" w:fill="auto"/>
            <w:vAlign w:val="center"/>
            <w:hideMark/>
          </w:tcPr>
          <w:p w:rsidR="009D122D" w:rsidRPr="009D122D" w:rsidRDefault="009D122D" w:rsidP="009D122D">
            <w:pPr>
              <w:widowControl/>
              <w:jc w:val="center"/>
              <w:rPr>
                <w:rFonts w:ascii="仿宋" w:eastAsia="仿宋" w:hAnsi="仿宋" w:cs="宋体"/>
                <w:kern w:val="0"/>
                <w:szCs w:val="21"/>
              </w:rPr>
            </w:pPr>
            <w:r w:rsidRPr="009D122D">
              <w:rPr>
                <w:rFonts w:ascii="仿宋" w:eastAsia="仿宋" w:hAnsi="仿宋" w:cs="宋体" w:hint="eastAsia"/>
                <w:kern w:val="0"/>
                <w:szCs w:val="21"/>
              </w:rPr>
              <w:t>元善镇</w:t>
            </w:r>
          </w:p>
        </w:tc>
        <w:tc>
          <w:tcPr>
            <w:tcW w:w="1134" w:type="dxa"/>
            <w:shd w:val="clear" w:color="auto" w:fill="auto"/>
            <w:vAlign w:val="center"/>
            <w:hideMark/>
          </w:tcPr>
          <w:p w:rsidR="009D122D" w:rsidRPr="009D122D" w:rsidRDefault="009D122D" w:rsidP="009D122D">
            <w:pPr>
              <w:widowControl/>
              <w:jc w:val="center"/>
              <w:rPr>
                <w:rFonts w:ascii="仿宋" w:eastAsia="仿宋" w:hAnsi="仿宋" w:cs="宋体"/>
                <w:kern w:val="0"/>
                <w:szCs w:val="21"/>
              </w:rPr>
            </w:pPr>
            <w:proofErr w:type="gramStart"/>
            <w:r w:rsidRPr="009D122D">
              <w:rPr>
                <w:rFonts w:ascii="仿宋" w:eastAsia="仿宋" w:hAnsi="仿宋" w:cs="宋体" w:hint="eastAsia"/>
                <w:kern w:val="0"/>
                <w:szCs w:val="21"/>
              </w:rPr>
              <w:t>怡</w:t>
            </w:r>
            <w:proofErr w:type="gramEnd"/>
            <w:r w:rsidRPr="009D122D">
              <w:rPr>
                <w:rFonts w:ascii="仿宋" w:eastAsia="仿宋" w:hAnsi="仿宋" w:cs="宋体" w:hint="eastAsia"/>
                <w:kern w:val="0"/>
                <w:szCs w:val="21"/>
              </w:rPr>
              <w:t>景花园</w:t>
            </w:r>
          </w:p>
        </w:tc>
        <w:tc>
          <w:tcPr>
            <w:tcW w:w="728" w:type="dxa"/>
            <w:shd w:val="clear" w:color="auto" w:fill="auto"/>
            <w:vAlign w:val="center"/>
            <w:hideMark/>
          </w:tcPr>
          <w:p w:rsidR="009D122D" w:rsidRPr="009D122D" w:rsidRDefault="009D122D" w:rsidP="009D122D">
            <w:pPr>
              <w:widowControl/>
              <w:jc w:val="center"/>
              <w:rPr>
                <w:rFonts w:ascii="仿宋" w:eastAsia="仿宋" w:hAnsi="仿宋" w:cs="宋体"/>
                <w:kern w:val="0"/>
                <w:szCs w:val="21"/>
              </w:rPr>
            </w:pPr>
            <w:r w:rsidRPr="009D122D">
              <w:rPr>
                <w:rFonts w:ascii="仿宋" w:eastAsia="仿宋" w:hAnsi="仿宋" w:cs="宋体" w:hint="eastAsia"/>
                <w:kern w:val="0"/>
                <w:szCs w:val="21"/>
              </w:rPr>
              <w:t>国有</w:t>
            </w:r>
          </w:p>
        </w:tc>
        <w:tc>
          <w:tcPr>
            <w:tcW w:w="1257" w:type="dxa"/>
            <w:shd w:val="clear" w:color="auto" w:fill="auto"/>
            <w:vAlign w:val="center"/>
            <w:hideMark/>
          </w:tcPr>
          <w:p w:rsidR="009D122D" w:rsidRPr="009D122D" w:rsidRDefault="009D122D" w:rsidP="009D122D">
            <w:pPr>
              <w:widowControl/>
              <w:jc w:val="center"/>
              <w:rPr>
                <w:rFonts w:ascii="仿宋" w:eastAsia="仿宋" w:hAnsi="仿宋" w:cs="宋体"/>
                <w:kern w:val="0"/>
                <w:szCs w:val="21"/>
              </w:rPr>
            </w:pPr>
            <w:r w:rsidRPr="009D122D">
              <w:rPr>
                <w:rFonts w:ascii="仿宋" w:eastAsia="仿宋" w:hAnsi="仿宋" w:cs="宋体" w:hint="eastAsia"/>
                <w:kern w:val="0"/>
                <w:szCs w:val="21"/>
              </w:rPr>
              <w:t>住宅用地</w:t>
            </w:r>
          </w:p>
        </w:tc>
        <w:tc>
          <w:tcPr>
            <w:tcW w:w="1134" w:type="dxa"/>
            <w:shd w:val="clear" w:color="auto" w:fill="auto"/>
            <w:vAlign w:val="center"/>
            <w:hideMark/>
          </w:tcPr>
          <w:p w:rsidR="009D122D" w:rsidRPr="009D122D" w:rsidRDefault="009D122D" w:rsidP="009D122D">
            <w:pPr>
              <w:widowControl/>
              <w:jc w:val="center"/>
              <w:rPr>
                <w:rFonts w:ascii="仿宋" w:eastAsia="仿宋" w:hAnsi="仿宋" w:cs="宋体"/>
                <w:kern w:val="0"/>
                <w:szCs w:val="21"/>
              </w:rPr>
            </w:pPr>
            <w:r w:rsidRPr="009D122D">
              <w:rPr>
                <w:rFonts w:ascii="仿宋" w:eastAsia="仿宋" w:hAnsi="仿宋" w:cs="宋体" w:hint="eastAsia"/>
                <w:kern w:val="0"/>
                <w:szCs w:val="21"/>
              </w:rPr>
              <w:t>出让</w:t>
            </w:r>
          </w:p>
        </w:tc>
        <w:tc>
          <w:tcPr>
            <w:tcW w:w="1184" w:type="dxa"/>
            <w:shd w:val="clear" w:color="auto" w:fill="auto"/>
            <w:vAlign w:val="center"/>
            <w:hideMark/>
          </w:tcPr>
          <w:p w:rsidR="009D122D" w:rsidRPr="009D122D" w:rsidRDefault="009D122D" w:rsidP="009D122D">
            <w:pPr>
              <w:widowControl/>
              <w:jc w:val="center"/>
              <w:rPr>
                <w:rFonts w:ascii="仿宋" w:eastAsia="仿宋" w:hAnsi="仿宋" w:cs="宋体"/>
                <w:kern w:val="0"/>
                <w:szCs w:val="21"/>
              </w:rPr>
            </w:pPr>
            <w:r w:rsidRPr="009D122D">
              <w:rPr>
                <w:rFonts w:ascii="仿宋" w:eastAsia="仿宋" w:hAnsi="仿宋" w:cs="宋体" w:hint="eastAsia"/>
                <w:kern w:val="0"/>
                <w:szCs w:val="21"/>
              </w:rPr>
              <w:t>5184.94</w:t>
            </w:r>
          </w:p>
        </w:tc>
      </w:tr>
      <w:tr w:rsidR="009D122D" w:rsidRPr="009D122D" w:rsidTr="009D122D">
        <w:trPr>
          <w:trHeight w:val="600"/>
        </w:trPr>
        <w:tc>
          <w:tcPr>
            <w:tcW w:w="426" w:type="dxa"/>
            <w:shd w:val="clear" w:color="auto" w:fill="auto"/>
            <w:vAlign w:val="center"/>
            <w:hideMark/>
          </w:tcPr>
          <w:p w:rsidR="009D122D" w:rsidRPr="009D122D" w:rsidRDefault="009D122D" w:rsidP="009D122D">
            <w:pPr>
              <w:widowControl/>
              <w:jc w:val="center"/>
              <w:rPr>
                <w:rFonts w:ascii="仿宋" w:eastAsia="仿宋" w:hAnsi="仿宋" w:cs="宋体"/>
                <w:kern w:val="0"/>
                <w:szCs w:val="21"/>
              </w:rPr>
            </w:pPr>
            <w:r w:rsidRPr="009D122D">
              <w:rPr>
                <w:rFonts w:ascii="仿宋" w:eastAsia="仿宋" w:hAnsi="仿宋" w:cs="宋体" w:hint="eastAsia"/>
                <w:kern w:val="0"/>
                <w:szCs w:val="21"/>
              </w:rPr>
              <w:t>10</w:t>
            </w:r>
          </w:p>
        </w:tc>
        <w:tc>
          <w:tcPr>
            <w:tcW w:w="1985" w:type="dxa"/>
            <w:shd w:val="clear" w:color="auto" w:fill="auto"/>
            <w:vAlign w:val="center"/>
            <w:hideMark/>
          </w:tcPr>
          <w:p w:rsidR="009D122D" w:rsidRPr="009D122D" w:rsidRDefault="009D122D" w:rsidP="009D122D">
            <w:pPr>
              <w:widowControl/>
              <w:jc w:val="center"/>
              <w:rPr>
                <w:rFonts w:ascii="仿宋" w:eastAsia="仿宋" w:hAnsi="仿宋" w:cs="宋体"/>
                <w:kern w:val="0"/>
                <w:szCs w:val="21"/>
              </w:rPr>
            </w:pPr>
            <w:r w:rsidRPr="009D122D">
              <w:rPr>
                <w:rFonts w:ascii="仿宋" w:eastAsia="仿宋" w:hAnsi="仿宋" w:cs="宋体" w:hint="eastAsia"/>
                <w:kern w:val="0"/>
                <w:szCs w:val="21"/>
              </w:rPr>
              <w:t>441623Z070100201</w:t>
            </w:r>
          </w:p>
        </w:tc>
        <w:tc>
          <w:tcPr>
            <w:tcW w:w="992" w:type="dxa"/>
            <w:shd w:val="clear" w:color="auto" w:fill="auto"/>
            <w:vAlign w:val="center"/>
            <w:hideMark/>
          </w:tcPr>
          <w:p w:rsidR="009D122D" w:rsidRPr="009D122D" w:rsidRDefault="009D122D" w:rsidP="009D122D">
            <w:pPr>
              <w:widowControl/>
              <w:jc w:val="center"/>
              <w:rPr>
                <w:rFonts w:ascii="仿宋" w:eastAsia="仿宋" w:hAnsi="仿宋" w:cs="宋体"/>
                <w:kern w:val="0"/>
                <w:szCs w:val="21"/>
              </w:rPr>
            </w:pPr>
            <w:r w:rsidRPr="009D122D">
              <w:rPr>
                <w:rFonts w:ascii="仿宋" w:eastAsia="仿宋" w:hAnsi="仿宋" w:cs="宋体" w:hint="eastAsia"/>
                <w:kern w:val="0"/>
                <w:szCs w:val="21"/>
              </w:rPr>
              <w:t>元善镇</w:t>
            </w:r>
          </w:p>
        </w:tc>
        <w:tc>
          <w:tcPr>
            <w:tcW w:w="1134" w:type="dxa"/>
            <w:shd w:val="clear" w:color="auto" w:fill="auto"/>
            <w:vAlign w:val="center"/>
            <w:hideMark/>
          </w:tcPr>
          <w:p w:rsidR="009D122D" w:rsidRPr="009D122D" w:rsidRDefault="009D122D" w:rsidP="009D122D">
            <w:pPr>
              <w:widowControl/>
              <w:jc w:val="center"/>
              <w:rPr>
                <w:rFonts w:ascii="仿宋" w:eastAsia="仿宋" w:hAnsi="仿宋" w:cs="宋体"/>
                <w:kern w:val="0"/>
                <w:szCs w:val="21"/>
              </w:rPr>
            </w:pPr>
            <w:r w:rsidRPr="009D122D">
              <w:rPr>
                <w:rFonts w:ascii="仿宋" w:eastAsia="仿宋" w:hAnsi="仿宋" w:cs="宋体" w:hint="eastAsia"/>
                <w:kern w:val="0"/>
                <w:szCs w:val="21"/>
              </w:rPr>
              <w:t>阳光花园</w:t>
            </w:r>
          </w:p>
        </w:tc>
        <w:tc>
          <w:tcPr>
            <w:tcW w:w="728" w:type="dxa"/>
            <w:shd w:val="clear" w:color="auto" w:fill="auto"/>
            <w:vAlign w:val="center"/>
            <w:hideMark/>
          </w:tcPr>
          <w:p w:rsidR="009D122D" w:rsidRPr="009D122D" w:rsidRDefault="009D122D" w:rsidP="009D122D">
            <w:pPr>
              <w:widowControl/>
              <w:jc w:val="center"/>
              <w:rPr>
                <w:rFonts w:ascii="仿宋" w:eastAsia="仿宋" w:hAnsi="仿宋" w:cs="宋体"/>
                <w:kern w:val="0"/>
                <w:szCs w:val="21"/>
              </w:rPr>
            </w:pPr>
            <w:r w:rsidRPr="009D122D">
              <w:rPr>
                <w:rFonts w:ascii="仿宋" w:eastAsia="仿宋" w:hAnsi="仿宋" w:cs="宋体" w:hint="eastAsia"/>
                <w:kern w:val="0"/>
                <w:szCs w:val="21"/>
              </w:rPr>
              <w:t>国有</w:t>
            </w:r>
          </w:p>
        </w:tc>
        <w:tc>
          <w:tcPr>
            <w:tcW w:w="1257" w:type="dxa"/>
            <w:shd w:val="clear" w:color="auto" w:fill="auto"/>
            <w:vAlign w:val="center"/>
            <w:hideMark/>
          </w:tcPr>
          <w:p w:rsidR="009D122D" w:rsidRPr="009D122D" w:rsidRDefault="009D122D" w:rsidP="009D122D">
            <w:pPr>
              <w:widowControl/>
              <w:jc w:val="center"/>
              <w:rPr>
                <w:rFonts w:ascii="仿宋" w:eastAsia="仿宋" w:hAnsi="仿宋" w:cs="宋体"/>
                <w:kern w:val="0"/>
                <w:szCs w:val="21"/>
              </w:rPr>
            </w:pPr>
            <w:r w:rsidRPr="009D122D">
              <w:rPr>
                <w:rFonts w:ascii="仿宋" w:eastAsia="仿宋" w:hAnsi="仿宋" w:cs="宋体" w:hint="eastAsia"/>
                <w:kern w:val="0"/>
                <w:szCs w:val="21"/>
              </w:rPr>
              <w:t>住宅用地</w:t>
            </w:r>
          </w:p>
        </w:tc>
        <w:tc>
          <w:tcPr>
            <w:tcW w:w="1134" w:type="dxa"/>
            <w:shd w:val="clear" w:color="auto" w:fill="auto"/>
            <w:vAlign w:val="center"/>
            <w:hideMark/>
          </w:tcPr>
          <w:p w:rsidR="009D122D" w:rsidRPr="009D122D" w:rsidRDefault="009D122D" w:rsidP="009D122D">
            <w:pPr>
              <w:widowControl/>
              <w:jc w:val="center"/>
              <w:rPr>
                <w:rFonts w:ascii="仿宋" w:eastAsia="仿宋" w:hAnsi="仿宋" w:cs="宋体"/>
                <w:kern w:val="0"/>
                <w:szCs w:val="21"/>
              </w:rPr>
            </w:pPr>
            <w:r w:rsidRPr="009D122D">
              <w:rPr>
                <w:rFonts w:ascii="仿宋" w:eastAsia="仿宋" w:hAnsi="仿宋" w:cs="宋体" w:hint="eastAsia"/>
                <w:kern w:val="0"/>
                <w:szCs w:val="21"/>
              </w:rPr>
              <w:t>出让</w:t>
            </w:r>
          </w:p>
        </w:tc>
        <w:tc>
          <w:tcPr>
            <w:tcW w:w="1184" w:type="dxa"/>
            <w:shd w:val="clear" w:color="auto" w:fill="auto"/>
            <w:vAlign w:val="center"/>
            <w:hideMark/>
          </w:tcPr>
          <w:p w:rsidR="009D122D" w:rsidRPr="009D122D" w:rsidRDefault="009D122D" w:rsidP="009D122D">
            <w:pPr>
              <w:widowControl/>
              <w:jc w:val="center"/>
              <w:rPr>
                <w:rFonts w:ascii="仿宋" w:eastAsia="仿宋" w:hAnsi="仿宋" w:cs="宋体"/>
                <w:kern w:val="0"/>
                <w:szCs w:val="21"/>
              </w:rPr>
            </w:pPr>
            <w:r w:rsidRPr="009D122D">
              <w:rPr>
                <w:rFonts w:ascii="仿宋" w:eastAsia="仿宋" w:hAnsi="仿宋" w:cs="宋体" w:hint="eastAsia"/>
                <w:kern w:val="0"/>
                <w:szCs w:val="21"/>
              </w:rPr>
              <w:t>2280.6</w:t>
            </w:r>
          </w:p>
        </w:tc>
      </w:tr>
      <w:tr w:rsidR="009D122D" w:rsidRPr="009D122D" w:rsidTr="009D122D">
        <w:trPr>
          <w:trHeight w:val="600"/>
        </w:trPr>
        <w:tc>
          <w:tcPr>
            <w:tcW w:w="426" w:type="dxa"/>
            <w:shd w:val="clear" w:color="auto" w:fill="auto"/>
            <w:vAlign w:val="center"/>
            <w:hideMark/>
          </w:tcPr>
          <w:p w:rsidR="009D122D" w:rsidRPr="009D122D" w:rsidRDefault="009D122D" w:rsidP="009D122D">
            <w:pPr>
              <w:widowControl/>
              <w:jc w:val="center"/>
              <w:rPr>
                <w:rFonts w:ascii="仿宋" w:eastAsia="仿宋" w:hAnsi="仿宋" w:cs="宋体"/>
                <w:kern w:val="0"/>
                <w:szCs w:val="21"/>
              </w:rPr>
            </w:pPr>
            <w:r w:rsidRPr="009D122D">
              <w:rPr>
                <w:rFonts w:ascii="仿宋" w:eastAsia="仿宋" w:hAnsi="仿宋" w:cs="宋体" w:hint="eastAsia"/>
                <w:kern w:val="0"/>
                <w:szCs w:val="21"/>
              </w:rPr>
              <w:t>11</w:t>
            </w:r>
          </w:p>
        </w:tc>
        <w:tc>
          <w:tcPr>
            <w:tcW w:w="1985" w:type="dxa"/>
            <w:shd w:val="clear" w:color="auto" w:fill="auto"/>
            <w:vAlign w:val="center"/>
            <w:hideMark/>
          </w:tcPr>
          <w:p w:rsidR="009D122D" w:rsidRPr="009D122D" w:rsidRDefault="009D122D" w:rsidP="009D122D">
            <w:pPr>
              <w:widowControl/>
              <w:jc w:val="center"/>
              <w:rPr>
                <w:rFonts w:ascii="仿宋" w:eastAsia="仿宋" w:hAnsi="仿宋" w:cs="宋体"/>
                <w:kern w:val="0"/>
                <w:szCs w:val="21"/>
              </w:rPr>
            </w:pPr>
            <w:r w:rsidRPr="009D122D">
              <w:rPr>
                <w:rFonts w:ascii="仿宋" w:eastAsia="仿宋" w:hAnsi="仿宋" w:cs="宋体" w:hint="eastAsia"/>
                <w:kern w:val="0"/>
                <w:szCs w:val="21"/>
              </w:rPr>
              <w:t>441623Z070100301</w:t>
            </w:r>
          </w:p>
        </w:tc>
        <w:tc>
          <w:tcPr>
            <w:tcW w:w="992" w:type="dxa"/>
            <w:shd w:val="clear" w:color="auto" w:fill="auto"/>
            <w:vAlign w:val="center"/>
            <w:hideMark/>
          </w:tcPr>
          <w:p w:rsidR="009D122D" w:rsidRPr="009D122D" w:rsidRDefault="009D122D" w:rsidP="009D122D">
            <w:pPr>
              <w:widowControl/>
              <w:jc w:val="center"/>
              <w:rPr>
                <w:rFonts w:ascii="仿宋" w:eastAsia="仿宋" w:hAnsi="仿宋" w:cs="宋体"/>
                <w:kern w:val="0"/>
                <w:szCs w:val="21"/>
              </w:rPr>
            </w:pPr>
            <w:r w:rsidRPr="009D122D">
              <w:rPr>
                <w:rFonts w:ascii="仿宋" w:eastAsia="仿宋" w:hAnsi="仿宋" w:cs="宋体" w:hint="eastAsia"/>
                <w:kern w:val="0"/>
                <w:szCs w:val="21"/>
              </w:rPr>
              <w:t>元善镇</w:t>
            </w:r>
          </w:p>
        </w:tc>
        <w:tc>
          <w:tcPr>
            <w:tcW w:w="1134" w:type="dxa"/>
            <w:shd w:val="clear" w:color="auto" w:fill="auto"/>
            <w:vAlign w:val="center"/>
            <w:hideMark/>
          </w:tcPr>
          <w:p w:rsidR="009D122D" w:rsidRPr="009D122D" w:rsidRDefault="009D122D" w:rsidP="009D122D">
            <w:pPr>
              <w:widowControl/>
              <w:jc w:val="center"/>
              <w:rPr>
                <w:rFonts w:ascii="仿宋" w:eastAsia="仿宋" w:hAnsi="仿宋" w:cs="宋体"/>
                <w:kern w:val="0"/>
                <w:szCs w:val="21"/>
              </w:rPr>
            </w:pPr>
            <w:r w:rsidRPr="009D122D">
              <w:rPr>
                <w:rFonts w:ascii="仿宋" w:eastAsia="仿宋" w:hAnsi="仿宋" w:cs="宋体" w:hint="eastAsia"/>
                <w:kern w:val="0"/>
                <w:szCs w:val="21"/>
              </w:rPr>
              <w:t>凤凰花园</w:t>
            </w:r>
          </w:p>
        </w:tc>
        <w:tc>
          <w:tcPr>
            <w:tcW w:w="728" w:type="dxa"/>
            <w:shd w:val="clear" w:color="auto" w:fill="auto"/>
            <w:vAlign w:val="center"/>
            <w:hideMark/>
          </w:tcPr>
          <w:p w:rsidR="009D122D" w:rsidRPr="009D122D" w:rsidRDefault="009D122D" w:rsidP="009D122D">
            <w:pPr>
              <w:widowControl/>
              <w:jc w:val="center"/>
              <w:rPr>
                <w:rFonts w:ascii="仿宋" w:eastAsia="仿宋" w:hAnsi="仿宋" w:cs="宋体"/>
                <w:kern w:val="0"/>
                <w:szCs w:val="21"/>
              </w:rPr>
            </w:pPr>
            <w:r w:rsidRPr="009D122D">
              <w:rPr>
                <w:rFonts w:ascii="仿宋" w:eastAsia="仿宋" w:hAnsi="仿宋" w:cs="宋体" w:hint="eastAsia"/>
                <w:kern w:val="0"/>
                <w:szCs w:val="21"/>
              </w:rPr>
              <w:t>国有</w:t>
            </w:r>
          </w:p>
        </w:tc>
        <w:tc>
          <w:tcPr>
            <w:tcW w:w="1257" w:type="dxa"/>
            <w:shd w:val="clear" w:color="auto" w:fill="auto"/>
            <w:vAlign w:val="center"/>
            <w:hideMark/>
          </w:tcPr>
          <w:p w:rsidR="009D122D" w:rsidRPr="009D122D" w:rsidRDefault="009D122D" w:rsidP="009D122D">
            <w:pPr>
              <w:widowControl/>
              <w:jc w:val="center"/>
              <w:rPr>
                <w:rFonts w:ascii="仿宋" w:eastAsia="仿宋" w:hAnsi="仿宋" w:cs="宋体"/>
                <w:kern w:val="0"/>
                <w:szCs w:val="21"/>
              </w:rPr>
            </w:pPr>
            <w:r w:rsidRPr="009D122D">
              <w:rPr>
                <w:rFonts w:ascii="仿宋" w:eastAsia="仿宋" w:hAnsi="仿宋" w:cs="宋体" w:hint="eastAsia"/>
                <w:kern w:val="0"/>
                <w:szCs w:val="21"/>
              </w:rPr>
              <w:t>住宅用地</w:t>
            </w:r>
          </w:p>
        </w:tc>
        <w:tc>
          <w:tcPr>
            <w:tcW w:w="1134" w:type="dxa"/>
            <w:shd w:val="clear" w:color="auto" w:fill="auto"/>
            <w:vAlign w:val="center"/>
            <w:hideMark/>
          </w:tcPr>
          <w:p w:rsidR="009D122D" w:rsidRPr="009D122D" w:rsidRDefault="009D122D" w:rsidP="009D122D">
            <w:pPr>
              <w:widowControl/>
              <w:jc w:val="center"/>
              <w:rPr>
                <w:rFonts w:ascii="仿宋" w:eastAsia="仿宋" w:hAnsi="仿宋" w:cs="宋体"/>
                <w:kern w:val="0"/>
                <w:szCs w:val="21"/>
              </w:rPr>
            </w:pPr>
            <w:r w:rsidRPr="009D122D">
              <w:rPr>
                <w:rFonts w:ascii="仿宋" w:eastAsia="仿宋" w:hAnsi="仿宋" w:cs="宋体" w:hint="eastAsia"/>
                <w:kern w:val="0"/>
                <w:szCs w:val="21"/>
              </w:rPr>
              <w:t>出让</w:t>
            </w:r>
          </w:p>
        </w:tc>
        <w:tc>
          <w:tcPr>
            <w:tcW w:w="1184" w:type="dxa"/>
            <w:shd w:val="clear" w:color="auto" w:fill="auto"/>
            <w:vAlign w:val="center"/>
            <w:hideMark/>
          </w:tcPr>
          <w:p w:rsidR="009D122D" w:rsidRPr="009D122D" w:rsidRDefault="009D122D" w:rsidP="009D122D">
            <w:pPr>
              <w:widowControl/>
              <w:jc w:val="center"/>
              <w:rPr>
                <w:rFonts w:ascii="仿宋" w:eastAsia="仿宋" w:hAnsi="仿宋" w:cs="宋体"/>
                <w:kern w:val="0"/>
                <w:szCs w:val="21"/>
              </w:rPr>
            </w:pPr>
            <w:r w:rsidRPr="009D122D">
              <w:rPr>
                <w:rFonts w:ascii="仿宋" w:eastAsia="仿宋" w:hAnsi="仿宋" w:cs="宋体" w:hint="eastAsia"/>
                <w:kern w:val="0"/>
                <w:szCs w:val="21"/>
              </w:rPr>
              <w:t>4081</w:t>
            </w:r>
          </w:p>
        </w:tc>
      </w:tr>
      <w:tr w:rsidR="009D122D" w:rsidRPr="009D122D" w:rsidTr="009D122D">
        <w:trPr>
          <w:trHeight w:val="600"/>
        </w:trPr>
        <w:tc>
          <w:tcPr>
            <w:tcW w:w="426" w:type="dxa"/>
            <w:shd w:val="clear" w:color="auto" w:fill="auto"/>
            <w:vAlign w:val="center"/>
            <w:hideMark/>
          </w:tcPr>
          <w:p w:rsidR="009D122D" w:rsidRPr="009D122D" w:rsidRDefault="009D122D" w:rsidP="009D122D">
            <w:pPr>
              <w:widowControl/>
              <w:jc w:val="center"/>
              <w:rPr>
                <w:rFonts w:ascii="仿宋" w:eastAsia="仿宋" w:hAnsi="仿宋" w:cs="宋体"/>
                <w:kern w:val="0"/>
                <w:szCs w:val="21"/>
              </w:rPr>
            </w:pPr>
            <w:r w:rsidRPr="009D122D">
              <w:rPr>
                <w:rFonts w:ascii="仿宋" w:eastAsia="仿宋" w:hAnsi="仿宋" w:cs="宋体" w:hint="eastAsia"/>
                <w:kern w:val="0"/>
                <w:szCs w:val="21"/>
              </w:rPr>
              <w:t>12</w:t>
            </w:r>
          </w:p>
        </w:tc>
        <w:tc>
          <w:tcPr>
            <w:tcW w:w="1985" w:type="dxa"/>
            <w:shd w:val="clear" w:color="auto" w:fill="auto"/>
            <w:vAlign w:val="center"/>
            <w:hideMark/>
          </w:tcPr>
          <w:p w:rsidR="009D122D" w:rsidRPr="009D122D" w:rsidRDefault="009D122D" w:rsidP="009D122D">
            <w:pPr>
              <w:widowControl/>
              <w:jc w:val="center"/>
              <w:rPr>
                <w:rFonts w:ascii="仿宋" w:eastAsia="仿宋" w:hAnsi="仿宋" w:cs="宋体"/>
                <w:kern w:val="0"/>
                <w:szCs w:val="21"/>
              </w:rPr>
            </w:pPr>
            <w:r w:rsidRPr="009D122D">
              <w:rPr>
                <w:rFonts w:ascii="仿宋" w:eastAsia="仿宋" w:hAnsi="仿宋" w:cs="宋体" w:hint="eastAsia"/>
                <w:kern w:val="0"/>
                <w:szCs w:val="21"/>
              </w:rPr>
              <w:t>441623Z070100401</w:t>
            </w:r>
          </w:p>
        </w:tc>
        <w:tc>
          <w:tcPr>
            <w:tcW w:w="992" w:type="dxa"/>
            <w:shd w:val="clear" w:color="auto" w:fill="auto"/>
            <w:vAlign w:val="center"/>
            <w:hideMark/>
          </w:tcPr>
          <w:p w:rsidR="009D122D" w:rsidRPr="009D122D" w:rsidRDefault="009D122D" w:rsidP="009D122D">
            <w:pPr>
              <w:widowControl/>
              <w:jc w:val="center"/>
              <w:rPr>
                <w:rFonts w:ascii="仿宋" w:eastAsia="仿宋" w:hAnsi="仿宋" w:cs="宋体"/>
                <w:kern w:val="0"/>
                <w:szCs w:val="21"/>
              </w:rPr>
            </w:pPr>
            <w:r w:rsidRPr="009D122D">
              <w:rPr>
                <w:rFonts w:ascii="仿宋" w:eastAsia="仿宋" w:hAnsi="仿宋" w:cs="宋体" w:hint="eastAsia"/>
                <w:kern w:val="0"/>
                <w:szCs w:val="21"/>
              </w:rPr>
              <w:t>元善镇</w:t>
            </w:r>
          </w:p>
        </w:tc>
        <w:tc>
          <w:tcPr>
            <w:tcW w:w="1134" w:type="dxa"/>
            <w:shd w:val="clear" w:color="auto" w:fill="auto"/>
            <w:vAlign w:val="center"/>
            <w:hideMark/>
          </w:tcPr>
          <w:p w:rsidR="009D122D" w:rsidRPr="009D122D" w:rsidRDefault="009D122D" w:rsidP="009D122D">
            <w:pPr>
              <w:widowControl/>
              <w:jc w:val="center"/>
              <w:rPr>
                <w:rFonts w:ascii="仿宋" w:eastAsia="仿宋" w:hAnsi="仿宋" w:cs="宋体"/>
                <w:kern w:val="0"/>
                <w:szCs w:val="21"/>
              </w:rPr>
            </w:pPr>
            <w:r w:rsidRPr="009D122D">
              <w:rPr>
                <w:rFonts w:ascii="仿宋" w:eastAsia="仿宋" w:hAnsi="仿宋" w:cs="宋体" w:hint="eastAsia"/>
                <w:kern w:val="0"/>
                <w:szCs w:val="21"/>
              </w:rPr>
              <w:t>名馨园</w:t>
            </w:r>
          </w:p>
        </w:tc>
        <w:tc>
          <w:tcPr>
            <w:tcW w:w="728" w:type="dxa"/>
            <w:shd w:val="clear" w:color="auto" w:fill="auto"/>
            <w:vAlign w:val="center"/>
            <w:hideMark/>
          </w:tcPr>
          <w:p w:rsidR="009D122D" w:rsidRPr="009D122D" w:rsidRDefault="009D122D" w:rsidP="009D122D">
            <w:pPr>
              <w:widowControl/>
              <w:jc w:val="center"/>
              <w:rPr>
                <w:rFonts w:ascii="仿宋" w:eastAsia="仿宋" w:hAnsi="仿宋" w:cs="宋体"/>
                <w:kern w:val="0"/>
                <w:szCs w:val="21"/>
              </w:rPr>
            </w:pPr>
            <w:r w:rsidRPr="009D122D">
              <w:rPr>
                <w:rFonts w:ascii="仿宋" w:eastAsia="仿宋" w:hAnsi="仿宋" w:cs="宋体" w:hint="eastAsia"/>
                <w:kern w:val="0"/>
                <w:szCs w:val="21"/>
              </w:rPr>
              <w:t>国有</w:t>
            </w:r>
          </w:p>
        </w:tc>
        <w:tc>
          <w:tcPr>
            <w:tcW w:w="1257" w:type="dxa"/>
            <w:shd w:val="clear" w:color="auto" w:fill="auto"/>
            <w:vAlign w:val="center"/>
            <w:hideMark/>
          </w:tcPr>
          <w:p w:rsidR="009D122D" w:rsidRPr="009D122D" w:rsidRDefault="009D122D" w:rsidP="009D122D">
            <w:pPr>
              <w:widowControl/>
              <w:jc w:val="center"/>
              <w:rPr>
                <w:rFonts w:ascii="仿宋" w:eastAsia="仿宋" w:hAnsi="仿宋" w:cs="宋体"/>
                <w:kern w:val="0"/>
                <w:szCs w:val="21"/>
              </w:rPr>
            </w:pPr>
            <w:r w:rsidRPr="009D122D">
              <w:rPr>
                <w:rFonts w:ascii="仿宋" w:eastAsia="仿宋" w:hAnsi="仿宋" w:cs="宋体" w:hint="eastAsia"/>
                <w:kern w:val="0"/>
                <w:szCs w:val="21"/>
              </w:rPr>
              <w:t>住宅用地</w:t>
            </w:r>
          </w:p>
        </w:tc>
        <w:tc>
          <w:tcPr>
            <w:tcW w:w="1134" w:type="dxa"/>
            <w:shd w:val="clear" w:color="auto" w:fill="auto"/>
            <w:vAlign w:val="center"/>
            <w:hideMark/>
          </w:tcPr>
          <w:p w:rsidR="009D122D" w:rsidRPr="009D122D" w:rsidRDefault="009D122D" w:rsidP="009D122D">
            <w:pPr>
              <w:widowControl/>
              <w:jc w:val="center"/>
              <w:rPr>
                <w:rFonts w:ascii="仿宋" w:eastAsia="仿宋" w:hAnsi="仿宋" w:cs="宋体"/>
                <w:kern w:val="0"/>
                <w:szCs w:val="21"/>
              </w:rPr>
            </w:pPr>
            <w:r w:rsidRPr="009D122D">
              <w:rPr>
                <w:rFonts w:ascii="仿宋" w:eastAsia="仿宋" w:hAnsi="仿宋" w:cs="宋体" w:hint="eastAsia"/>
                <w:kern w:val="0"/>
                <w:szCs w:val="21"/>
              </w:rPr>
              <w:t>出让</w:t>
            </w:r>
          </w:p>
        </w:tc>
        <w:tc>
          <w:tcPr>
            <w:tcW w:w="1184" w:type="dxa"/>
            <w:shd w:val="clear" w:color="auto" w:fill="auto"/>
            <w:vAlign w:val="center"/>
            <w:hideMark/>
          </w:tcPr>
          <w:p w:rsidR="009D122D" w:rsidRPr="009D122D" w:rsidRDefault="009D122D" w:rsidP="009D122D">
            <w:pPr>
              <w:widowControl/>
              <w:jc w:val="center"/>
              <w:rPr>
                <w:rFonts w:ascii="仿宋" w:eastAsia="仿宋" w:hAnsi="仿宋" w:cs="宋体"/>
                <w:kern w:val="0"/>
                <w:szCs w:val="21"/>
              </w:rPr>
            </w:pPr>
            <w:r w:rsidRPr="009D122D">
              <w:rPr>
                <w:rFonts w:ascii="仿宋" w:eastAsia="仿宋" w:hAnsi="仿宋" w:cs="宋体" w:hint="eastAsia"/>
                <w:kern w:val="0"/>
                <w:szCs w:val="21"/>
              </w:rPr>
              <w:t>7728.53</w:t>
            </w:r>
          </w:p>
        </w:tc>
      </w:tr>
      <w:tr w:rsidR="009D122D" w:rsidRPr="009D122D" w:rsidTr="009D122D">
        <w:trPr>
          <w:trHeight w:val="600"/>
        </w:trPr>
        <w:tc>
          <w:tcPr>
            <w:tcW w:w="426" w:type="dxa"/>
            <w:shd w:val="clear" w:color="auto" w:fill="auto"/>
            <w:vAlign w:val="center"/>
            <w:hideMark/>
          </w:tcPr>
          <w:p w:rsidR="009D122D" w:rsidRPr="009D122D" w:rsidRDefault="009D122D" w:rsidP="009D122D">
            <w:pPr>
              <w:widowControl/>
              <w:jc w:val="center"/>
              <w:rPr>
                <w:rFonts w:ascii="仿宋" w:eastAsia="仿宋" w:hAnsi="仿宋" w:cs="宋体"/>
                <w:kern w:val="0"/>
                <w:szCs w:val="21"/>
              </w:rPr>
            </w:pPr>
            <w:r w:rsidRPr="009D122D">
              <w:rPr>
                <w:rFonts w:ascii="仿宋" w:eastAsia="仿宋" w:hAnsi="仿宋" w:cs="宋体" w:hint="eastAsia"/>
                <w:kern w:val="0"/>
                <w:szCs w:val="21"/>
              </w:rPr>
              <w:t>13</w:t>
            </w:r>
          </w:p>
        </w:tc>
        <w:tc>
          <w:tcPr>
            <w:tcW w:w="1985" w:type="dxa"/>
            <w:shd w:val="clear" w:color="auto" w:fill="auto"/>
            <w:vAlign w:val="center"/>
            <w:hideMark/>
          </w:tcPr>
          <w:p w:rsidR="009D122D" w:rsidRPr="009D122D" w:rsidRDefault="009D122D" w:rsidP="009D122D">
            <w:pPr>
              <w:widowControl/>
              <w:jc w:val="center"/>
              <w:rPr>
                <w:rFonts w:ascii="仿宋" w:eastAsia="仿宋" w:hAnsi="仿宋" w:cs="宋体"/>
                <w:kern w:val="0"/>
                <w:szCs w:val="21"/>
              </w:rPr>
            </w:pPr>
            <w:r w:rsidRPr="009D122D">
              <w:rPr>
                <w:rFonts w:ascii="仿宋" w:eastAsia="仿宋" w:hAnsi="仿宋" w:cs="宋体" w:hint="eastAsia"/>
                <w:kern w:val="0"/>
                <w:szCs w:val="21"/>
              </w:rPr>
              <w:t>441623Z070100501</w:t>
            </w:r>
          </w:p>
        </w:tc>
        <w:tc>
          <w:tcPr>
            <w:tcW w:w="992" w:type="dxa"/>
            <w:shd w:val="clear" w:color="auto" w:fill="auto"/>
            <w:vAlign w:val="center"/>
            <w:hideMark/>
          </w:tcPr>
          <w:p w:rsidR="009D122D" w:rsidRPr="009D122D" w:rsidRDefault="009D122D" w:rsidP="009D122D">
            <w:pPr>
              <w:widowControl/>
              <w:jc w:val="center"/>
              <w:rPr>
                <w:rFonts w:ascii="仿宋" w:eastAsia="仿宋" w:hAnsi="仿宋" w:cs="宋体"/>
                <w:kern w:val="0"/>
                <w:szCs w:val="21"/>
              </w:rPr>
            </w:pPr>
            <w:r w:rsidRPr="009D122D">
              <w:rPr>
                <w:rFonts w:ascii="仿宋" w:eastAsia="仿宋" w:hAnsi="仿宋" w:cs="宋体" w:hint="eastAsia"/>
                <w:kern w:val="0"/>
                <w:szCs w:val="21"/>
              </w:rPr>
              <w:t>元善镇</w:t>
            </w:r>
          </w:p>
        </w:tc>
        <w:tc>
          <w:tcPr>
            <w:tcW w:w="1134" w:type="dxa"/>
            <w:shd w:val="clear" w:color="auto" w:fill="auto"/>
            <w:vAlign w:val="center"/>
            <w:hideMark/>
          </w:tcPr>
          <w:p w:rsidR="009D122D" w:rsidRPr="009D122D" w:rsidRDefault="009D122D" w:rsidP="009D122D">
            <w:pPr>
              <w:widowControl/>
              <w:jc w:val="center"/>
              <w:rPr>
                <w:rFonts w:ascii="仿宋" w:eastAsia="仿宋" w:hAnsi="仿宋" w:cs="宋体"/>
                <w:kern w:val="0"/>
                <w:szCs w:val="21"/>
              </w:rPr>
            </w:pPr>
            <w:r w:rsidRPr="009D122D">
              <w:rPr>
                <w:rFonts w:ascii="仿宋" w:eastAsia="仿宋" w:hAnsi="仿宋" w:cs="宋体" w:hint="eastAsia"/>
                <w:kern w:val="0"/>
                <w:szCs w:val="21"/>
              </w:rPr>
              <w:t>华海花园</w:t>
            </w:r>
          </w:p>
        </w:tc>
        <w:tc>
          <w:tcPr>
            <w:tcW w:w="728" w:type="dxa"/>
            <w:shd w:val="clear" w:color="auto" w:fill="auto"/>
            <w:vAlign w:val="center"/>
            <w:hideMark/>
          </w:tcPr>
          <w:p w:rsidR="009D122D" w:rsidRPr="009D122D" w:rsidRDefault="009D122D" w:rsidP="009D122D">
            <w:pPr>
              <w:widowControl/>
              <w:jc w:val="center"/>
              <w:rPr>
                <w:rFonts w:ascii="仿宋" w:eastAsia="仿宋" w:hAnsi="仿宋" w:cs="宋体"/>
                <w:kern w:val="0"/>
                <w:szCs w:val="21"/>
              </w:rPr>
            </w:pPr>
            <w:r w:rsidRPr="009D122D">
              <w:rPr>
                <w:rFonts w:ascii="仿宋" w:eastAsia="仿宋" w:hAnsi="仿宋" w:cs="宋体" w:hint="eastAsia"/>
                <w:kern w:val="0"/>
                <w:szCs w:val="21"/>
              </w:rPr>
              <w:t>国有</w:t>
            </w:r>
          </w:p>
        </w:tc>
        <w:tc>
          <w:tcPr>
            <w:tcW w:w="1257" w:type="dxa"/>
            <w:shd w:val="clear" w:color="auto" w:fill="auto"/>
            <w:vAlign w:val="center"/>
            <w:hideMark/>
          </w:tcPr>
          <w:p w:rsidR="009D122D" w:rsidRPr="009D122D" w:rsidRDefault="009D122D" w:rsidP="009D122D">
            <w:pPr>
              <w:widowControl/>
              <w:jc w:val="center"/>
              <w:rPr>
                <w:rFonts w:ascii="仿宋" w:eastAsia="仿宋" w:hAnsi="仿宋" w:cs="宋体"/>
                <w:kern w:val="0"/>
                <w:szCs w:val="21"/>
              </w:rPr>
            </w:pPr>
            <w:r w:rsidRPr="009D122D">
              <w:rPr>
                <w:rFonts w:ascii="仿宋" w:eastAsia="仿宋" w:hAnsi="仿宋" w:cs="宋体" w:hint="eastAsia"/>
                <w:kern w:val="0"/>
                <w:szCs w:val="21"/>
              </w:rPr>
              <w:t>住宅用地</w:t>
            </w:r>
          </w:p>
        </w:tc>
        <w:tc>
          <w:tcPr>
            <w:tcW w:w="1134" w:type="dxa"/>
            <w:shd w:val="clear" w:color="auto" w:fill="auto"/>
            <w:vAlign w:val="center"/>
            <w:hideMark/>
          </w:tcPr>
          <w:p w:rsidR="009D122D" w:rsidRPr="009D122D" w:rsidRDefault="009D122D" w:rsidP="009D122D">
            <w:pPr>
              <w:widowControl/>
              <w:jc w:val="center"/>
              <w:rPr>
                <w:rFonts w:ascii="仿宋" w:eastAsia="仿宋" w:hAnsi="仿宋" w:cs="宋体"/>
                <w:kern w:val="0"/>
                <w:szCs w:val="21"/>
              </w:rPr>
            </w:pPr>
            <w:r w:rsidRPr="009D122D">
              <w:rPr>
                <w:rFonts w:ascii="仿宋" w:eastAsia="仿宋" w:hAnsi="仿宋" w:cs="宋体" w:hint="eastAsia"/>
                <w:kern w:val="0"/>
                <w:szCs w:val="21"/>
              </w:rPr>
              <w:t>出让</w:t>
            </w:r>
          </w:p>
        </w:tc>
        <w:tc>
          <w:tcPr>
            <w:tcW w:w="1184" w:type="dxa"/>
            <w:shd w:val="clear" w:color="auto" w:fill="auto"/>
            <w:vAlign w:val="center"/>
            <w:hideMark/>
          </w:tcPr>
          <w:p w:rsidR="009D122D" w:rsidRPr="009D122D" w:rsidRDefault="009D122D" w:rsidP="009D122D">
            <w:pPr>
              <w:widowControl/>
              <w:jc w:val="center"/>
              <w:rPr>
                <w:rFonts w:ascii="仿宋" w:eastAsia="仿宋" w:hAnsi="仿宋" w:cs="宋体"/>
                <w:kern w:val="0"/>
                <w:szCs w:val="21"/>
              </w:rPr>
            </w:pPr>
            <w:r w:rsidRPr="009D122D">
              <w:rPr>
                <w:rFonts w:ascii="仿宋" w:eastAsia="仿宋" w:hAnsi="仿宋" w:cs="宋体" w:hint="eastAsia"/>
                <w:kern w:val="0"/>
                <w:szCs w:val="21"/>
              </w:rPr>
              <w:t>6042.19</w:t>
            </w:r>
          </w:p>
        </w:tc>
      </w:tr>
      <w:tr w:rsidR="009D122D" w:rsidRPr="009D122D" w:rsidTr="009D122D">
        <w:trPr>
          <w:trHeight w:val="600"/>
        </w:trPr>
        <w:tc>
          <w:tcPr>
            <w:tcW w:w="426" w:type="dxa"/>
            <w:shd w:val="clear" w:color="auto" w:fill="auto"/>
            <w:vAlign w:val="center"/>
            <w:hideMark/>
          </w:tcPr>
          <w:p w:rsidR="009D122D" w:rsidRPr="009D122D" w:rsidRDefault="009D122D" w:rsidP="009D122D">
            <w:pPr>
              <w:widowControl/>
              <w:jc w:val="center"/>
              <w:rPr>
                <w:rFonts w:ascii="仿宋" w:eastAsia="仿宋" w:hAnsi="仿宋" w:cs="宋体"/>
                <w:kern w:val="0"/>
                <w:szCs w:val="21"/>
              </w:rPr>
            </w:pPr>
            <w:r w:rsidRPr="009D122D">
              <w:rPr>
                <w:rFonts w:ascii="仿宋" w:eastAsia="仿宋" w:hAnsi="仿宋" w:cs="宋体" w:hint="eastAsia"/>
                <w:kern w:val="0"/>
                <w:szCs w:val="21"/>
              </w:rPr>
              <w:t>14</w:t>
            </w:r>
          </w:p>
        </w:tc>
        <w:tc>
          <w:tcPr>
            <w:tcW w:w="1985" w:type="dxa"/>
            <w:shd w:val="clear" w:color="auto" w:fill="auto"/>
            <w:vAlign w:val="center"/>
            <w:hideMark/>
          </w:tcPr>
          <w:p w:rsidR="009D122D" w:rsidRPr="009D122D" w:rsidRDefault="009D122D" w:rsidP="009D122D">
            <w:pPr>
              <w:widowControl/>
              <w:jc w:val="center"/>
              <w:rPr>
                <w:rFonts w:ascii="仿宋" w:eastAsia="仿宋" w:hAnsi="仿宋" w:cs="宋体"/>
                <w:kern w:val="0"/>
                <w:szCs w:val="21"/>
              </w:rPr>
            </w:pPr>
            <w:r w:rsidRPr="009D122D">
              <w:rPr>
                <w:rFonts w:ascii="仿宋" w:eastAsia="仿宋" w:hAnsi="仿宋" w:cs="宋体" w:hint="eastAsia"/>
                <w:kern w:val="0"/>
                <w:szCs w:val="21"/>
              </w:rPr>
              <w:t>441623Z070100601</w:t>
            </w:r>
          </w:p>
        </w:tc>
        <w:tc>
          <w:tcPr>
            <w:tcW w:w="992" w:type="dxa"/>
            <w:shd w:val="clear" w:color="auto" w:fill="auto"/>
            <w:vAlign w:val="center"/>
            <w:hideMark/>
          </w:tcPr>
          <w:p w:rsidR="009D122D" w:rsidRPr="009D122D" w:rsidRDefault="009D122D" w:rsidP="009D122D">
            <w:pPr>
              <w:widowControl/>
              <w:jc w:val="center"/>
              <w:rPr>
                <w:rFonts w:ascii="仿宋" w:eastAsia="仿宋" w:hAnsi="仿宋" w:cs="宋体"/>
                <w:kern w:val="0"/>
                <w:szCs w:val="21"/>
              </w:rPr>
            </w:pPr>
            <w:r w:rsidRPr="009D122D">
              <w:rPr>
                <w:rFonts w:ascii="仿宋" w:eastAsia="仿宋" w:hAnsi="仿宋" w:cs="宋体" w:hint="eastAsia"/>
                <w:kern w:val="0"/>
                <w:szCs w:val="21"/>
              </w:rPr>
              <w:t>元善镇</w:t>
            </w:r>
          </w:p>
        </w:tc>
        <w:tc>
          <w:tcPr>
            <w:tcW w:w="1134" w:type="dxa"/>
            <w:shd w:val="clear" w:color="auto" w:fill="auto"/>
            <w:vAlign w:val="center"/>
            <w:hideMark/>
          </w:tcPr>
          <w:p w:rsidR="009D122D" w:rsidRPr="009D122D" w:rsidRDefault="009D122D" w:rsidP="009D122D">
            <w:pPr>
              <w:widowControl/>
              <w:jc w:val="center"/>
              <w:rPr>
                <w:rFonts w:ascii="仿宋" w:eastAsia="仿宋" w:hAnsi="仿宋" w:cs="宋体"/>
                <w:kern w:val="0"/>
                <w:szCs w:val="21"/>
              </w:rPr>
            </w:pPr>
            <w:r w:rsidRPr="009D122D">
              <w:rPr>
                <w:rFonts w:ascii="仿宋" w:eastAsia="仿宋" w:hAnsi="仿宋" w:cs="宋体" w:hint="eastAsia"/>
                <w:kern w:val="0"/>
                <w:szCs w:val="21"/>
              </w:rPr>
              <w:t>金水家园</w:t>
            </w:r>
          </w:p>
        </w:tc>
        <w:tc>
          <w:tcPr>
            <w:tcW w:w="728" w:type="dxa"/>
            <w:shd w:val="clear" w:color="auto" w:fill="auto"/>
            <w:vAlign w:val="center"/>
            <w:hideMark/>
          </w:tcPr>
          <w:p w:rsidR="009D122D" w:rsidRPr="009D122D" w:rsidRDefault="009D122D" w:rsidP="009D122D">
            <w:pPr>
              <w:widowControl/>
              <w:jc w:val="center"/>
              <w:rPr>
                <w:rFonts w:ascii="仿宋" w:eastAsia="仿宋" w:hAnsi="仿宋" w:cs="宋体"/>
                <w:kern w:val="0"/>
                <w:szCs w:val="21"/>
              </w:rPr>
            </w:pPr>
            <w:r w:rsidRPr="009D122D">
              <w:rPr>
                <w:rFonts w:ascii="仿宋" w:eastAsia="仿宋" w:hAnsi="仿宋" w:cs="宋体" w:hint="eastAsia"/>
                <w:kern w:val="0"/>
                <w:szCs w:val="21"/>
              </w:rPr>
              <w:t>国有</w:t>
            </w:r>
          </w:p>
        </w:tc>
        <w:tc>
          <w:tcPr>
            <w:tcW w:w="1257" w:type="dxa"/>
            <w:shd w:val="clear" w:color="auto" w:fill="auto"/>
            <w:vAlign w:val="center"/>
            <w:hideMark/>
          </w:tcPr>
          <w:p w:rsidR="009D122D" w:rsidRPr="009D122D" w:rsidRDefault="009D122D" w:rsidP="009D122D">
            <w:pPr>
              <w:widowControl/>
              <w:jc w:val="center"/>
              <w:rPr>
                <w:rFonts w:ascii="仿宋" w:eastAsia="仿宋" w:hAnsi="仿宋" w:cs="宋体"/>
                <w:kern w:val="0"/>
                <w:szCs w:val="21"/>
              </w:rPr>
            </w:pPr>
            <w:r w:rsidRPr="009D122D">
              <w:rPr>
                <w:rFonts w:ascii="仿宋" w:eastAsia="仿宋" w:hAnsi="仿宋" w:cs="宋体" w:hint="eastAsia"/>
                <w:kern w:val="0"/>
                <w:szCs w:val="21"/>
              </w:rPr>
              <w:t>住宅用地</w:t>
            </w:r>
          </w:p>
        </w:tc>
        <w:tc>
          <w:tcPr>
            <w:tcW w:w="1134" w:type="dxa"/>
            <w:shd w:val="clear" w:color="auto" w:fill="auto"/>
            <w:vAlign w:val="center"/>
            <w:hideMark/>
          </w:tcPr>
          <w:p w:rsidR="009D122D" w:rsidRPr="009D122D" w:rsidRDefault="009D122D" w:rsidP="009D122D">
            <w:pPr>
              <w:widowControl/>
              <w:jc w:val="center"/>
              <w:rPr>
                <w:rFonts w:ascii="仿宋" w:eastAsia="仿宋" w:hAnsi="仿宋" w:cs="宋体"/>
                <w:kern w:val="0"/>
                <w:szCs w:val="21"/>
              </w:rPr>
            </w:pPr>
            <w:r w:rsidRPr="009D122D">
              <w:rPr>
                <w:rFonts w:ascii="仿宋" w:eastAsia="仿宋" w:hAnsi="仿宋" w:cs="宋体" w:hint="eastAsia"/>
                <w:kern w:val="0"/>
                <w:szCs w:val="21"/>
              </w:rPr>
              <w:t>出让</w:t>
            </w:r>
          </w:p>
        </w:tc>
        <w:tc>
          <w:tcPr>
            <w:tcW w:w="1184" w:type="dxa"/>
            <w:shd w:val="clear" w:color="auto" w:fill="auto"/>
            <w:vAlign w:val="center"/>
            <w:hideMark/>
          </w:tcPr>
          <w:p w:rsidR="009D122D" w:rsidRPr="009D122D" w:rsidRDefault="009D122D" w:rsidP="009D122D">
            <w:pPr>
              <w:widowControl/>
              <w:jc w:val="center"/>
              <w:rPr>
                <w:rFonts w:ascii="仿宋" w:eastAsia="仿宋" w:hAnsi="仿宋" w:cs="宋体"/>
                <w:kern w:val="0"/>
                <w:szCs w:val="21"/>
              </w:rPr>
            </w:pPr>
            <w:r w:rsidRPr="009D122D">
              <w:rPr>
                <w:rFonts w:ascii="仿宋" w:eastAsia="仿宋" w:hAnsi="仿宋" w:cs="宋体" w:hint="eastAsia"/>
                <w:kern w:val="0"/>
                <w:szCs w:val="21"/>
              </w:rPr>
              <w:t>1705</w:t>
            </w:r>
          </w:p>
        </w:tc>
      </w:tr>
      <w:tr w:rsidR="009D122D" w:rsidRPr="009D122D" w:rsidTr="009D122D">
        <w:trPr>
          <w:trHeight w:val="600"/>
        </w:trPr>
        <w:tc>
          <w:tcPr>
            <w:tcW w:w="426" w:type="dxa"/>
            <w:shd w:val="clear" w:color="auto" w:fill="auto"/>
            <w:vAlign w:val="center"/>
            <w:hideMark/>
          </w:tcPr>
          <w:p w:rsidR="009D122D" w:rsidRPr="009D122D" w:rsidRDefault="009D122D" w:rsidP="009D122D">
            <w:pPr>
              <w:widowControl/>
              <w:jc w:val="center"/>
              <w:rPr>
                <w:rFonts w:ascii="仿宋" w:eastAsia="仿宋" w:hAnsi="仿宋" w:cs="宋体"/>
                <w:kern w:val="0"/>
                <w:szCs w:val="21"/>
              </w:rPr>
            </w:pPr>
            <w:r w:rsidRPr="009D122D">
              <w:rPr>
                <w:rFonts w:ascii="仿宋" w:eastAsia="仿宋" w:hAnsi="仿宋" w:cs="宋体" w:hint="eastAsia"/>
                <w:kern w:val="0"/>
                <w:szCs w:val="21"/>
              </w:rPr>
              <w:t>15</w:t>
            </w:r>
          </w:p>
        </w:tc>
        <w:tc>
          <w:tcPr>
            <w:tcW w:w="1985" w:type="dxa"/>
            <w:shd w:val="clear" w:color="auto" w:fill="auto"/>
            <w:vAlign w:val="center"/>
            <w:hideMark/>
          </w:tcPr>
          <w:p w:rsidR="009D122D" w:rsidRPr="009D122D" w:rsidRDefault="009D122D" w:rsidP="009D122D">
            <w:pPr>
              <w:widowControl/>
              <w:jc w:val="center"/>
              <w:rPr>
                <w:rFonts w:ascii="仿宋" w:eastAsia="仿宋" w:hAnsi="仿宋" w:cs="宋体"/>
                <w:kern w:val="0"/>
                <w:szCs w:val="21"/>
              </w:rPr>
            </w:pPr>
            <w:r w:rsidRPr="009D122D">
              <w:rPr>
                <w:rFonts w:ascii="仿宋" w:eastAsia="仿宋" w:hAnsi="仿宋" w:cs="宋体" w:hint="eastAsia"/>
                <w:kern w:val="0"/>
                <w:szCs w:val="21"/>
              </w:rPr>
              <w:t>441623G060100101</w:t>
            </w:r>
          </w:p>
        </w:tc>
        <w:tc>
          <w:tcPr>
            <w:tcW w:w="992" w:type="dxa"/>
            <w:shd w:val="clear" w:color="auto" w:fill="auto"/>
            <w:vAlign w:val="center"/>
            <w:hideMark/>
          </w:tcPr>
          <w:p w:rsidR="009D122D" w:rsidRPr="009D122D" w:rsidRDefault="009D122D" w:rsidP="009D122D">
            <w:pPr>
              <w:widowControl/>
              <w:jc w:val="center"/>
              <w:rPr>
                <w:rFonts w:ascii="仿宋" w:eastAsia="仿宋" w:hAnsi="仿宋" w:cs="宋体"/>
                <w:kern w:val="0"/>
                <w:szCs w:val="21"/>
              </w:rPr>
            </w:pPr>
            <w:r w:rsidRPr="009D122D">
              <w:rPr>
                <w:rFonts w:ascii="仿宋" w:eastAsia="仿宋" w:hAnsi="仿宋" w:cs="宋体" w:hint="eastAsia"/>
                <w:kern w:val="0"/>
                <w:szCs w:val="21"/>
              </w:rPr>
              <w:t>元善镇</w:t>
            </w:r>
          </w:p>
        </w:tc>
        <w:tc>
          <w:tcPr>
            <w:tcW w:w="1134" w:type="dxa"/>
            <w:shd w:val="clear" w:color="auto" w:fill="auto"/>
            <w:vAlign w:val="center"/>
            <w:hideMark/>
          </w:tcPr>
          <w:p w:rsidR="009D122D" w:rsidRPr="009D122D" w:rsidRDefault="009D122D" w:rsidP="009D122D">
            <w:pPr>
              <w:widowControl/>
              <w:jc w:val="center"/>
              <w:rPr>
                <w:rFonts w:ascii="仿宋" w:eastAsia="仿宋" w:hAnsi="仿宋" w:cs="宋体"/>
                <w:kern w:val="0"/>
                <w:szCs w:val="21"/>
              </w:rPr>
            </w:pPr>
            <w:r w:rsidRPr="009D122D">
              <w:rPr>
                <w:rFonts w:ascii="仿宋" w:eastAsia="仿宋" w:hAnsi="仿宋" w:cs="宋体" w:hint="eastAsia"/>
                <w:kern w:val="0"/>
                <w:szCs w:val="21"/>
              </w:rPr>
              <w:t>铁</w:t>
            </w:r>
            <w:proofErr w:type="gramStart"/>
            <w:r w:rsidRPr="009D122D">
              <w:rPr>
                <w:rFonts w:ascii="仿宋" w:eastAsia="仿宋" w:hAnsi="仿宋" w:cs="宋体" w:hint="eastAsia"/>
                <w:kern w:val="0"/>
                <w:szCs w:val="21"/>
              </w:rPr>
              <w:t>研</w:t>
            </w:r>
            <w:proofErr w:type="gramEnd"/>
            <w:r w:rsidRPr="009D122D">
              <w:rPr>
                <w:rFonts w:ascii="仿宋" w:eastAsia="仿宋" w:hAnsi="仿宋" w:cs="宋体" w:hint="eastAsia"/>
                <w:kern w:val="0"/>
                <w:szCs w:val="21"/>
              </w:rPr>
              <w:t>工业</w:t>
            </w:r>
          </w:p>
        </w:tc>
        <w:tc>
          <w:tcPr>
            <w:tcW w:w="728" w:type="dxa"/>
            <w:shd w:val="clear" w:color="auto" w:fill="auto"/>
            <w:vAlign w:val="center"/>
            <w:hideMark/>
          </w:tcPr>
          <w:p w:rsidR="009D122D" w:rsidRPr="009D122D" w:rsidRDefault="009D122D" w:rsidP="009D122D">
            <w:pPr>
              <w:widowControl/>
              <w:jc w:val="center"/>
              <w:rPr>
                <w:rFonts w:ascii="仿宋" w:eastAsia="仿宋" w:hAnsi="仿宋" w:cs="宋体"/>
                <w:kern w:val="0"/>
                <w:szCs w:val="21"/>
              </w:rPr>
            </w:pPr>
            <w:r w:rsidRPr="009D122D">
              <w:rPr>
                <w:rFonts w:ascii="仿宋" w:eastAsia="仿宋" w:hAnsi="仿宋" w:cs="宋体" w:hint="eastAsia"/>
                <w:kern w:val="0"/>
                <w:szCs w:val="21"/>
              </w:rPr>
              <w:t>国有</w:t>
            </w:r>
          </w:p>
        </w:tc>
        <w:tc>
          <w:tcPr>
            <w:tcW w:w="1257" w:type="dxa"/>
            <w:shd w:val="clear" w:color="auto" w:fill="auto"/>
            <w:vAlign w:val="center"/>
            <w:hideMark/>
          </w:tcPr>
          <w:p w:rsidR="009D122D" w:rsidRPr="009D122D" w:rsidRDefault="009D122D" w:rsidP="009D122D">
            <w:pPr>
              <w:widowControl/>
              <w:jc w:val="center"/>
              <w:rPr>
                <w:rFonts w:ascii="仿宋" w:eastAsia="仿宋" w:hAnsi="仿宋" w:cs="宋体"/>
                <w:kern w:val="0"/>
                <w:szCs w:val="21"/>
              </w:rPr>
            </w:pPr>
            <w:r w:rsidRPr="009D122D">
              <w:rPr>
                <w:rFonts w:ascii="仿宋" w:eastAsia="仿宋" w:hAnsi="仿宋" w:cs="宋体" w:hint="eastAsia"/>
                <w:kern w:val="0"/>
                <w:szCs w:val="21"/>
              </w:rPr>
              <w:t>工业用地</w:t>
            </w:r>
          </w:p>
        </w:tc>
        <w:tc>
          <w:tcPr>
            <w:tcW w:w="1134" w:type="dxa"/>
            <w:shd w:val="clear" w:color="auto" w:fill="auto"/>
            <w:vAlign w:val="center"/>
            <w:hideMark/>
          </w:tcPr>
          <w:p w:rsidR="009D122D" w:rsidRPr="009D122D" w:rsidRDefault="009D122D" w:rsidP="009D122D">
            <w:pPr>
              <w:widowControl/>
              <w:jc w:val="center"/>
              <w:rPr>
                <w:rFonts w:ascii="仿宋" w:eastAsia="仿宋" w:hAnsi="仿宋" w:cs="宋体"/>
                <w:kern w:val="0"/>
                <w:szCs w:val="21"/>
              </w:rPr>
            </w:pPr>
            <w:r w:rsidRPr="009D122D">
              <w:rPr>
                <w:rFonts w:ascii="仿宋" w:eastAsia="仿宋" w:hAnsi="仿宋" w:cs="宋体" w:hint="eastAsia"/>
                <w:kern w:val="0"/>
                <w:szCs w:val="21"/>
              </w:rPr>
              <w:t>出让</w:t>
            </w:r>
          </w:p>
        </w:tc>
        <w:tc>
          <w:tcPr>
            <w:tcW w:w="1184" w:type="dxa"/>
            <w:shd w:val="clear" w:color="auto" w:fill="auto"/>
            <w:vAlign w:val="center"/>
            <w:hideMark/>
          </w:tcPr>
          <w:p w:rsidR="009D122D" w:rsidRPr="009D122D" w:rsidRDefault="009D122D" w:rsidP="009D122D">
            <w:pPr>
              <w:widowControl/>
              <w:jc w:val="center"/>
              <w:rPr>
                <w:rFonts w:ascii="仿宋" w:eastAsia="仿宋" w:hAnsi="仿宋" w:cs="宋体"/>
                <w:kern w:val="0"/>
                <w:szCs w:val="21"/>
              </w:rPr>
            </w:pPr>
            <w:r w:rsidRPr="009D122D">
              <w:rPr>
                <w:rFonts w:ascii="仿宋" w:eastAsia="仿宋" w:hAnsi="仿宋" w:cs="宋体" w:hint="eastAsia"/>
                <w:kern w:val="0"/>
                <w:szCs w:val="21"/>
              </w:rPr>
              <w:t>19136.2</w:t>
            </w:r>
          </w:p>
        </w:tc>
      </w:tr>
    </w:tbl>
    <w:p w:rsidR="00227EE2" w:rsidRDefault="00227EE2" w:rsidP="00CD52C8">
      <w:pPr>
        <w:widowControl/>
        <w:adjustRightInd w:val="0"/>
        <w:snapToGrid w:val="0"/>
        <w:spacing w:line="360" w:lineRule="auto"/>
        <w:jc w:val="left"/>
        <w:rPr>
          <w:rFonts w:ascii="仿宋" w:eastAsia="仿宋" w:hAnsi="仿宋" w:cs="仿宋"/>
          <w:sz w:val="28"/>
          <w:szCs w:val="24"/>
        </w:rPr>
      </w:pPr>
    </w:p>
    <w:p w:rsidR="00227EE2" w:rsidRDefault="00227EE2">
      <w:pPr>
        <w:widowControl/>
        <w:adjustRightInd w:val="0"/>
        <w:snapToGrid w:val="0"/>
        <w:spacing w:line="360" w:lineRule="auto"/>
        <w:ind w:firstLineChars="200" w:firstLine="560"/>
        <w:jc w:val="left"/>
        <w:rPr>
          <w:rFonts w:ascii="仿宋" w:eastAsia="仿宋" w:hAnsi="仿宋" w:cs="仿宋"/>
          <w:sz w:val="28"/>
          <w:szCs w:val="24"/>
        </w:rPr>
      </w:pPr>
    </w:p>
    <w:p w:rsidR="00227EE2" w:rsidRDefault="00CD52C8">
      <w:pPr>
        <w:widowControl/>
        <w:jc w:val="left"/>
        <w:rPr>
          <w:rFonts w:ascii="Times New Roman" w:eastAsia="仿宋_GB2312" w:hAnsi="Times New Roman" w:cs="Times New Roman"/>
          <w:b/>
          <w:sz w:val="24"/>
          <w:szCs w:val="24"/>
        </w:rPr>
      </w:pPr>
      <w:r w:rsidRPr="00DA2973">
        <w:rPr>
          <w:rFonts w:ascii="仿宋" w:eastAsia="仿宋" w:hAnsi="仿宋" w:cs="仿宋"/>
          <w:noProof/>
          <w:color w:val="000000" w:themeColor="text1"/>
          <w:sz w:val="24"/>
          <w:szCs w:val="24"/>
        </w:rPr>
        <w:lastRenderedPageBreak/>
        <w:drawing>
          <wp:inline distT="0" distB="0" distL="0" distR="0" wp14:anchorId="2D9268B9" wp14:editId="64C840BF">
            <wp:extent cx="5093779" cy="7200000"/>
            <wp:effectExtent l="0" t="0" r="0" b="127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093779" cy="7200000"/>
                    </a:xfrm>
                    <a:prstGeom prst="rect">
                      <a:avLst/>
                    </a:prstGeom>
                    <a:noFill/>
                    <a:ln>
                      <a:noFill/>
                    </a:ln>
                  </pic:spPr>
                </pic:pic>
              </a:graphicData>
            </a:graphic>
          </wp:inline>
        </w:drawing>
      </w:r>
    </w:p>
    <w:p w:rsidR="00227EE2" w:rsidRDefault="0080225E">
      <w:pPr>
        <w:ind w:right="-20"/>
        <w:jc w:val="center"/>
        <w:rPr>
          <w:rFonts w:ascii="Times New Roman" w:hAnsi="Times New Roman" w:cs="Times New Roman"/>
          <w:b/>
          <w:sz w:val="20"/>
          <w:szCs w:val="20"/>
        </w:rPr>
      </w:pPr>
      <w:r>
        <w:rPr>
          <w:rFonts w:ascii="仿宋" w:eastAsia="仿宋" w:hAnsi="仿宋" w:cs="仿宋"/>
          <w:b/>
          <w:spacing w:val="15"/>
          <w:position w:val="-2"/>
          <w:sz w:val="22"/>
          <w:szCs w:val="24"/>
        </w:rPr>
        <w:t>图</w:t>
      </w:r>
      <w:r>
        <w:rPr>
          <w:rFonts w:ascii="仿宋" w:eastAsia="仿宋" w:hAnsi="仿宋" w:cs="仿宋"/>
          <w:b/>
          <w:spacing w:val="7"/>
          <w:position w:val="-2"/>
          <w:sz w:val="22"/>
          <w:szCs w:val="24"/>
        </w:rPr>
        <w:t>4-</w:t>
      </w:r>
      <w:r>
        <w:rPr>
          <w:rFonts w:ascii="仿宋" w:eastAsia="仿宋" w:hAnsi="仿宋" w:cs="仿宋" w:hint="eastAsia"/>
          <w:b/>
          <w:spacing w:val="7"/>
          <w:position w:val="-2"/>
          <w:sz w:val="22"/>
          <w:szCs w:val="24"/>
        </w:rPr>
        <w:t>2</w:t>
      </w:r>
      <w:r w:rsidR="00CD52C8">
        <w:rPr>
          <w:rFonts w:ascii="仿宋" w:eastAsia="仿宋" w:hAnsi="仿宋" w:cs="仿宋" w:hint="eastAsia"/>
          <w:b/>
          <w:spacing w:val="14"/>
          <w:position w:val="-2"/>
          <w:sz w:val="22"/>
          <w:szCs w:val="24"/>
        </w:rPr>
        <w:t>连平</w:t>
      </w:r>
      <w:r>
        <w:rPr>
          <w:rFonts w:ascii="仿宋" w:eastAsia="仿宋" w:hAnsi="仿宋" w:cs="仿宋"/>
          <w:b/>
          <w:spacing w:val="14"/>
          <w:position w:val="-2"/>
          <w:sz w:val="22"/>
          <w:szCs w:val="24"/>
        </w:rPr>
        <w:t>县</w:t>
      </w:r>
      <w:r>
        <w:rPr>
          <w:rFonts w:ascii="仿宋" w:eastAsia="仿宋" w:hAnsi="仿宋" w:cs="仿宋"/>
          <w:b/>
          <w:spacing w:val="12"/>
          <w:position w:val="-2"/>
          <w:sz w:val="22"/>
          <w:szCs w:val="24"/>
        </w:rPr>
        <w:t>城</w:t>
      </w:r>
      <w:r>
        <w:rPr>
          <w:rFonts w:ascii="仿宋" w:eastAsia="仿宋" w:hAnsi="仿宋" w:cs="仿宋"/>
          <w:b/>
          <w:spacing w:val="14"/>
          <w:position w:val="-2"/>
          <w:sz w:val="22"/>
          <w:szCs w:val="24"/>
        </w:rPr>
        <w:t>镇</w:t>
      </w:r>
      <w:r>
        <w:rPr>
          <w:rFonts w:ascii="仿宋" w:eastAsia="仿宋" w:hAnsi="仿宋" w:cs="仿宋"/>
          <w:b/>
          <w:spacing w:val="12"/>
          <w:position w:val="-2"/>
          <w:sz w:val="22"/>
          <w:szCs w:val="24"/>
        </w:rPr>
        <w:t>国有</w:t>
      </w:r>
      <w:r>
        <w:rPr>
          <w:rFonts w:ascii="仿宋" w:eastAsia="仿宋" w:hAnsi="仿宋" w:cs="仿宋"/>
          <w:b/>
          <w:spacing w:val="14"/>
          <w:position w:val="-2"/>
          <w:sz w:val="22"/>
          <w:szCs w:val="24"/>
        </w:rPr>
        <w:t>建设用</w:t>
      </w:r>
      <w:r>
        <w:rPr>
          <w:rFonts w:ascii="仿宋" w:eastAsia="仿宋" w:hAnsi="仿宋" w:cs="仿宋"/>
          <w:b/>
          <w:spacing w:val="12"/>
          <w:position w:val="-2"/>
          <w:sz w:val="22"/>
          <w:szCs w:val="24"/>
        </w:rPr>
        <w:t>地</w:t>
      </w:r>
      <w:r>
        <w:rPr>
          <w:rFonts w:ascii="仿宋" w:eastAsia="仿宋" w:hAnsi="仿宋" w:cs="仿宋"/>
          <w:b/>
          <w:spacing w:val="14"/>
          <w:position w:val="-2"/>
          <w:sz w:val="22"/>
          <w:szCs w:val="24"/>
        </w:rPr>
        <w:t>标</w:t>
      </w:r>
      <w:r>
        <w:rPr>
          <w:rFonts w:ascii="仿宋" w:eastAsia="仿宋" w:hAnsi="仿宋" w:cs="仿宋"/>
          <w:b/>
          <w:spacing w:val="12"/>
          <w:position w:val="-2"/>
          <w:sz w:val="22"/>
          <w:szCs w:val="24"/>
        </w:rPr>
        <w:t>准宗</w:t>
      </w:r>
      <w:r>
        <w:rPr>
          <w:rFonts w:ascii="仿宋" w:eastAsia="仿宋" w:hAnsi="仿宋" w:cs="仿宋"/>
          <w:b/>
          <w:spacing w:val="14"/>
          <w:position w:val="-2"/>
          <w:sz w:val="22"/>
          <w:szCs w:val="24"/>
        </w:rPr>
        <w:t>地</w:t>
      </w:r>
      <w:r>
        <w:rPr>
          <w:rFonts w:ascii="仿宋" w:eastAsia="仿宋" w:hAnsi="仿宋" w:cs="仿宋"/>
          <w:b/>
          <w:spacing w:val="12"/>
          <w:position w:val="-2"/>
          <w:sz w:val="22"/>
          <w:szCs w:val="24"/>
        </w:rPr>
        <w:t>分</w:t>
      </w:r>
      <w:r>
        <w:rPr>
          <w:rFonts w:ascii="仿宋" w:eastAsia="仿宋" w:hAnsi="仿宋" w:cs="仿宋"/>
          <w:b/>
          <w:spacing w:val="14"/>
          <w:position w:val="-2"/>
          <w:sz w:val="22"/>
          <w:szCs w:val="24"/>
        </w:rPr>
        <w:t>布</w:t>
      </w:r>
      <w:r>
        <w:rPr>
          <w:rFonts w:ascii="仿宋" w:eastAsia="仿宋" w:hAnsi="仿宋" w:cs="仿宋"/>
          <w:b/>
          <w:position w:val="-2"/>
          <w:sz w:val="22"/>
          <w:szCs w:val="24"/>
        </w:rPr>
        <w:t>图</w:t>
      </w:r>
    </w:p>
    <w:p w:rsidR="00227EE2" w:rsidRDefault="0080225E">
      <w:pPr>
        <w:widowControl/>
        <w:jc w:val="left"/>
        <w:rPr>
          <w:rFonts w:ascii="Times New Roman" w:eastAsia="仿宋_GB2312" w:hAnsi="Times New Roman" w:cs="Times New Roman"/>
          <w:b/>
          <w:sz w:val="24"/>
          <w:szCs w:val="24"/>
        </w:rPr>
      </w:pPr>
      <w:r>
        <w:rPr>
          <w:rFonts w:ascii="Times New Roman" w:eastAsia="仿宋_GB2312" w:hAnsi="Times New Roman" w:cs="Times New Roman"/>
          <w:b/>
          <w:sz w:val="24"/>
          <w:szCs w:val="24"/>
        </w:rPr>
        <w:br w:type="page"/>
      </w:r>
    </w:p>
    <w:p w:rsidR="00227EE2" w:rsidRDefault="0080225E">
      <w:pPr>
        <w:widowControl/>
        <w:adjustRightInd w:val="0"/>
        <w:snapToGrid w:val="0"/>
        <w:spacing w:line="360" w:lineRule="auto"/>
        <w:jc w:val="left"/>
        <w:outlineLvl w:val="0"/>
        <w:rPr>
          <w:rFonts w:ascii="Times New Roman" w:eastAsia="仿宋_GB2312" w:hAnsi="Times New Roman" w:cs="Times New Roman"/>
          <w:b/>
          <w:kern w:val="0"/>
          <w:sz w:val="28"/>
        </w:rPr>
      </w:pPr>
      <w:bookmarkStart w:id="29" w:name="_Toc61275841"/>
      <w:r>
        <w:rPr>
          <w:rFonts w:ascii="Times New Roman" w:eastAsia="仿宋_GB2312" w:hAnsi="Times New Roman" w:cs="Times New Roman"/>
          <w:b/>
          <w:kern w:val="0"/>
          <w:sz w:val="30"/>
          <w:szCs w:val="30"/>
        </w:rPr>
        <w:lastRenderedPageBreak/>
        <w:t>五、标定地价初步成果</w:t>
      </w:r>
      <w:bookmarkEnd w:id="29"/>
    </w:p>
    <w:p w:rsidR="00227EE2" w:rsidRDefault="0080225E">
      <w:pPr>
        <w:widowControl/>
        <w:adjustRightInd w:val="0"/>
        <w:snapToGrid w:val="0"/>
        <w:spacing w:line="360" w:lineRule="auto"/>
        <w:ind w:firstLineChars="200" w:firstLine="560"/>
        <w:jc w:val="left"/>
        <w:rPr>
          <w:rFonts w:ascii="Times New Roman" w:eastAsia="仿宋_GB2312" w:hAnsi="Times New Roman" w:cs="Times New Roman"/>
          <w:kern w:val="0"/>
          <w:sz w:val="28"/>
        </w:rPr>
      </w:pPr>
      <w:r>
        <w:rPr>
          <w:rFonts w:ascii="Times New Roman" w:eastAsia="仿宋_GB2312" w:hAnsi="Times New Roman" w:cs="Times New Roman"/>
          <w:kern w:val="0"/>
          <w:sz w:val="28"/>
        </w:rPr>
        <w:t>1</w:t>
      </w:r>
      <w:r>
        <w:rPr>
          <w:rFonts w:ascii="Times New Roman" w:eastAsia="仿宋_GB2312" w:hAnsi="Times New Roman" w:cs="Times New Roman"/>
          <w:kern w:val="0"/>
          <w:sz w:val="28"/>
        </w:rPr>
        <w:t>、标定地价建议值及结果对比表</w:t>
      </w:r>
    </w:p>
    <w:p w:rsidR="00227EE2" w:rsidRDefault="0080225E">
      <w:pPr>
        <w:widowControl/>
        <w:adjustRightInd w:val="0"/>
        <w:snapToGrid w:val="0"/>
        <w:spacing w:line="360" w:lineRule="auto"/>
        <w:ind w:firstLineChars="200" w:firstLine="560"/>
        <w:jc w:val="left"/>
        <w:rPr>
          <w:rFonts w:ascii="Times New Roman" w:eastAsia="仿宋_GB2312" w:hAnsi="Times New Roman" w:cs="Times New Roman"/>
          <w:kern w:val="0"/>
          <w:sz w:val="28"/>
        </w:rPr>
      </w:pPr>
      <w:r>
        <w:rPr>
          <w:rFonts w:ascii="Times New Roman" w:eastAsia="仿宋_GB2312" w:hAnsi="Times New Roman" w:cs="Times New Roman"/>
          <w:kern w:val="0"/>
          <w:sz w:val="28"/>
        </w:rPr>
        <w:t>2</w:t>
      </w:r>
      <w:r>
        <w:rPr>
          <w:rFonts w:ascii="Times New Roman" w:eastAsia="仿宋_GB2312" w:hAnsi="Times New Roman" w:cs="Times New Roman"/>
          <w:kern w:val="0"/>
          <w:sz w:val="28"/>
        </w:rPr>
        <w:t>、标定地价标定区域布设图</w:t>
      </w:r>
    </w:p>
    <w:p w:rsidR="00227EE2" w:rsidRDefault="0080225E">
      <w:pPr>
        <w:widowControl/>
        <w:adjustRightInd w:val="0"/>
        <w:snapToGrid w:val="0"/>
        <w:spacing w:line="360" w:lineRule="auto"/>
        <w:ind w:firstLineChars="200" w:firstLine="560"/>
        <w:jc w:val="left"/>
        <w:rPr>
          <w:rFonts w:ascii="Times New Roman" w:eastAsia="仿宋_GB2312" w:hAnsi="Times New Roman" w:cs="Times New Roman"/>
          <w:kern w:val="0"/>
          <w:sz w:val="28"/>
        </w:rPr>
      </w:pPr>
      <w:r>
        <w:rPr>
          <w:rFonts w:ascii="Times New Roman" w:eastAsia="仿宋_GB2312" w:hAnsi="Times New Roman" w:cs="Times New Roman" w:hint="eastAsia"/>
          <w:kern w:val="0"/>
          <w:sz w:val="28"/>
        </w:rPr>
        <w:t>3</w:t>
      </w:r>
      <w:r>
        <w:rPr>
          <w:rFonts w:ascii="Times New Roman" w:eastAsia="仿宋_GB2312" w:hAnsi="Times New Roman" w:cs="Times New Roman" w:hint="eastAsia"/>
          <w:kern w:val="0"/>
          <w:sz w:val="28"/>
        </w:rPr>
        <w:t>、</w:t>
      </w:r>
      <w:r>
        <w:rPr>
          <w:rFonts w:ascii="Times New Roman" w:eastAsia="仿宋_GB2312" w:hAnsi="Times New Roman" w:cs="Times New Roman"/>
          <w:kern w:val="0"/>
          <w:sz w:val="28"/>
        </w:rPr>
        <w:t>标定地价标定</w:t>
      </w:r>
      <w:r>
        <w:rPr>
          <w:rFonts w:ascii="Times New Roman" w:eastAsia="仿宋_GB2312" w:hAnsi="Times New Roman" w:cs="Times New Roman" w:hint="eastAsia"/>
          <w:kern w:val="0"/>
          <w:sz w:val="28"/>
        </w:rPr>
        <w:t>宗地</w:t>
      </w:r>
      <w:r>
        <w:rPr>
          <w:rFonts w:ascii="Times New Roman" w:eastAsia="仿宋_GB2312" w:hAnsi="Times New Roman" w:cs="Times New Roman"/>
          <w:kern w:val="0"/>
          <w:sz w:val="28"/>
        </w:rPr>
        <w:t>布设图</w:t>
      </w:r>
    </w:p>
    <w:p w:rsidR="00227EE2" w:rsidRDefault="0080225E">
      <w:pPr>
        <w:widowControl/>
        <w:adjustRightInd w:val="0"/>
        <w:snapToGrid w:val="0"/>
        <w:spacing w:line="360" w:lineRule="auto"/>
        <w:ind w:firstLineChars="200" w:firstLine="560"/>
        <w:jc w:val="left"/>
        <w:rPr>
          <w:rFonts w:ascii="Times New Roman" w:eastAsia="仿宋_GB2312" w:hAnsi="Times New Roman" w:cs="Times New Roman"/>
          <w:kern w:val="0"/>
          <w:sz w:val="28"/>
        </w:rPr>
      </w:pPr>
      <w:r>
        <w:rPr>
          <w:rFonts w:ascii="Times New Roman" w:eastAsia="仿宋_GB2312" w:hAnsi="Times New Roman" w:cs="Times New Roman" w:hint="eastAsia"/>
          <w:kern w:val="0"/>
          <w:sz w:val="28"/>
        </w:rPr>
        <w:t>4</w:t>
      </w:r>
      <w:r w:rsidR="00CD52C8">
        <w:rPr>
          <w:rFonts w:ascii="Times New Roman" w:eastAsia="仿宋_GB2312" w:hAnsi="Times New Roman" w:cs="Times New Roman" w:hint="eastAsia"/>
          <w:kern w:val="0"/>
          <w:sz w:val="28"/>
        </w:rPr>
        <w:t>、连平</w:t>
      </w:r>
      <w:r>
        <w:rPr>
          <w:rFonts w:ascii="Times New Roman" w:eastAsia="仿宋_GB2312" w:hAnsi="Times New Roman" w:cs="Times New Roman" w:hint="eastAsia"/>
          <w:kern w:val="0"/>
          <w:sz w:val="28"/>
        </w:rPr>
        <w:t>县</w:t>
      </w:r>
      <w:r>
        <w:rPr>
          <w:rFonts w:ascii="Times New Roman" w:eastAsia="仿宋_GB2312" w:hAnsi="Times New Roman" w:cs="Times New Roman" w:hint="eastAsia"/>
          <w:kern w:val="0"/>
          <w:sz w:val="28"/>
        </w:rPr>
        <w:t>2020</w:t>
      </w:r>
      <w:r>
        <w:rPr>
          <w:rFonts w:ascii="Times New Roman" w:eastAsia="仿宋_GB2312" w:hAnsi="Times New Roman" w:cs="Times New Roman" w:hint="eastAsia"/>
          <w:kern w:val="0"/>
          <w:sz w:val="28"/>
        </w:rPr>
        <w:t>年城镇国有建设用地标定地价图</w:t>
      </w:r>
    </w:p>
    <w:p w:rsidR="00227EE2" w:rsidRDefault="0080225E">
      <w:pPr>
        <w:widowControl/>
        <w:adjustRightInd w:val="0"/>
        <w:snapToGrid w:val="0"/>
        <w:spacing w:line="360" w:lineRule="auto"/>
        <w:ind w:firstLineChars="200" w:firstLine="560"/>
        <w:jc w:val="left"/>
        <w:rPr>
          <w:rFonts w:ascii="Times New Roman" w:eastAsia="仿宋_GB2312" w:hAnsi="Times New Roman" w:cs="Times New Roman"/>
          <w:kern w:val="0"/>
          <w:sz w:val="28"/>
        </w:rPr>
      </w:pPr>
      <w:r>
        <w:rPr>
          <w:rFonts w:ascii="Times New Roman" w:eastAsia="仿宋_GB2312" w:hAnsi="Times New Roman" w:cs="Times New Roman"/>
          <w:kern w:val="0"/>
          <w:sz w:val="28"/>
        </w:rPr>
        <w:t>标定地价初步成果详见附件</w:t>
      </w:r>
      <w:r>
        <w:rPr>
          <w:rFonts w:ascii="Times New Roman" w:eastAsia="仿宋_GB2312" w:hAnsi="Times New Roman" w:cs="Times New Roman"/>
          <w:kern w:val="0"/>
          <w:sz w:val="28"/>
        </w:rPr>
        <w:t>1</w:t>
      </w:r>
      <w:r>
        <w:rPr>
          <w:rFonts w:ascii="Times New Roman" w:eastAsia="仿宋_GB2312" w:hAnsi="Times New Roman" w:cs="Times New Roman"/>
          <w:kern w:val="0"/>
          <w:sz w:val="28"/>
        </w:rPr>
        <w:t>标定地价建议值及结果对比表</w:t>
      </w:r>
      <w:r>
        <w:rPr>
          <w:rFonts w:ascii="Times New Roman" w:eastAsia="仿宋_GB2312" w:hAnsi="Times New Roman" w:cs="Times New Roman" w:hint="eastAsia"/>
          <w:kern w:val="0"/>
          <w:sz w:val="28"/>
        </w:rPr>
        <w:t>、</w:t>
      </w:r>
      <w:r>
        <w:rPr>
          <w:rFonts w:ascii="Times New Roman" w:eastAsia="仿宋_GB2312" w:hAnsi="Times New Roman" w:cs="Times New Roman"/>
          <w:kern w:val="0"/>
          <w:sz w:val="28"/>
        </w:rPr>
        <w:t>附件</w:t>
      </w:r>
      <w:r>
        <w:rPr>
          <w:rFonts w:ascii="Times New Roman" w:eastAsia="仿宋_GB2312" w:hAnsi="Times New Roman" w:cs="Times New Roman"/>
          <w:kern w:val="0"/>
          <w:sz w:val="28"/>
        </w:rPr>
        <w:t>2</w:t>
      </w:r>
      <w:r>
        <w:rPr>
          <w:rFonts w:ascii="Times New Roman" w:eastAsia="仿宋_GB2312" w:hAnsi="Times New Roman" w:cs="Times New Roman"/>
          <w:kern w:val="0"/>
          <w:sz w:val="28"/>
        </w:rPr>
        <w:t>标定地价标定区域布设图</w:t>
      </w:r>
      <w:r>
        <w:rPr>
          <w:rFonts w:ascii="Times New Roman" w:eastAsia="仿宋_GB2312" w:hAnsi="Times New Roman" w:cs="Times New Roman" w:hint="eastAsia"/>
          <w:kern w:val="0"/>
          <w:sz w:val="28"/>
        </w:rPr>
        <w:t>、附件</w:t>
      </w:r>
      <w:r>
        <w:rPr>
          <w:rFonts w:ascii="Times New Roman" w:eastAsia="仿宋_GB2312" w:hAnsi="Times New Roman" w:cs="Times New Roman" w:hint="eastAsia"/>
          <w:kern w:val="0"/>
          <w:sz w:val="28"/>
        </w:rPr>
        <w:t>3</w:t>
      </w:r>
      <w:r>
        <w:rPr>
          <w:rFonts w:ascii="Times New Roman" w:eastAsia="仿宋_GB2312" w:hAnsi="Times New Roman" w:cs="Times New Roman"/>
          <w:kern w:val="0"/>
          <w:sz w:val="28"/>
        </w:rPr>
        <w:t>标定地价标定宗地布设图</w:t>
      </w:r>
      <w:r>
        <w:rPr>
          <w:rFonts w:ascii="Times New Roman" w:eastAsia="仿宋_GB2312" w:hAnsi="Times New Roman" w:cs="Times New Roman" w:hint="eastAsia"/>
          <w:kern w:val="0"/>
          <w:sz w:val="28"/>
        </w:rPr>
        <w:t>和附件</w:t>
      </w:r>
      <w:r>
        <w:rPr>
          <w:rFonts w:ascii="Times New Roman" w:eastAsia="仿宋_GB2312" w:hAnsi="Times New Roman" w:cs="Times New Roman" w:hint="eastAsia"/>
          <w:kern w:val="0"/>
          <w:sz w:val="28"/>
        </w:rPr>
        <w:t>4</w:t>
      </w:r>
      <w:r w:rsidR="008C74A7">
        <w:rPr>
          <w:rFonts w:ascii="Times New Roman" w:eastAsia="仿宋_GB2312" w:hAnsi="Times New Roman" w:cs="Times New Roman" w:hint="eastAsia"/>
          <w:kern w:val="0"/>
          <w:sz w:val="28"/>
        </w:rPr>
        <w:t>连平县</w:t>
      </w:r>
      <w:r>
        <w:rPr>
          <w:rFonts w:ascii="Times New Roman" w:eastAsia="仿宋_GB2312" w:hAnsi="Times New Roman" w:cs="Times New Roman" w:hint="eastAsia"/>
          <w:kern w:val="0"/>
          <w:sz w:val="28"/>
        </w:rPr>
        <w:t>2020</w:t>
      </w:r>
      <w:r>
        <w:rPr>
          <w:rFonts w:ascii="Times New Roman" w:eastAsia="仿宋_GB2312" w:hAnsi="Times New Roman" w:cs="Times New Roman" w:hint="eastAsia"/>
          <w:kern w:val="0"/>
          <w:sz w:val="28"/>
        </w:rPr>
        <w:t>年城镇国有建设用地标定地价图</w:t>
      </w:r>
      <w:r>
        <w:rPr>
          <w:rFonts w:ascii="Times New Roman" w:eastAsia="仿宋_GB2312" w:hAnsi="Times New Roman" w:cs="Times New Roman"/>
          <w:kern w:val="0"/>
          <w:sz w:val="28"/>
        </w:rPr>
        <w:t>。</w:t>
      </w:r>
    </w:p>
    <w:p w:rsidR="00227EE2" w:rsidRDefault="00227EE2">
      <w:pPr>
        <w:widowControl/>
        <w:adjustRightInd w:val="0"/>
        <w:snapToGrid w:val="0"/>
        <w:spacing w:line="360" w:lineRule="auto"/>
        <w:ind w:firstLineChars="200" w:firstLine="560"/>
        <w:jc w:val="left"/>
        <w:rPr>
          <w:rFonts w:ascii="Times New Roman" w:eastAsia="仿宋_GB2312" w:hAnsi="Times New Roman" w:cs="Times New Roman"/>
          <w:kern w:val="0"/>
          <w:sz w:val="28"/>
        </w:rPr>
      </w:pPr>
    </w:p>
    <w:p w:rsidR="00227EE2" w:rsidRPr="0037476E" w:rsidRDefault="00227EE2">
      <w:pPr>
        <w:widowControl/>
        <w:adjustRightInd w:val="0"/>
        <w:snapToGrid w:val="0"/>
        <w:spacing w:line="360" w:lineRule="auto"/>
        <w:ind w:firstLineChars="200" w:firstLine="560"/>
        <w:jc w:val="left"/>
        <w:rPr>
          <w:rFonts w:ascii="Times New Roman" w:eastAsia="仿宋_GB2312" w:hAnsi="Times New Roman" w:cs="Times New Roman"/>
          <w:kern w:val="0"/>
          <w:sz w:val="28"/>
        </w:rPr>
        <w:sectPr w:rsidR="00227EE2" w:rsidRPr="0037476E">
          <w:pgSz w:w="11906" w:h="16838"/>
          <w:pgMar w:top="1440" w:right="1800" w:bottom="1440" w:left="1800" w:header="851" w:footer="992" w:gutter="0"/>
          <w:pgNumType w:start="1"/>
          <w:cols w:space="425"/>
          <w:docGrid w:type="lines" w:linePitch="312"/>
        </w:sectPr>
      </w:pPr>
    </w:p>
    <w:p w:rsidR="00227EE2" w:rsidRDefault="0080225E">
      <w:pPr>
        <w:widowControl/>
        <w:adjustRightInd w:val="0"/>
        <w:snapToGrid w:val="0"/>
        <w:spacing w:line="360" w:lineRule="auto"/>
        <w:jc w:val="left"/>
        <w:outlineLvl w:val="0"/>
        <w:rPr>
          <w:rFonts w:ascii="Times New Roman" w:eastAsia="仿宋_GB2312" w:hAnsi="Times New Roman" w:cs="Times New Roman"/>
          <w:b/>
          <w:kern w:val="0"/>
          <w:sz w:val="30"/>
          <w:szCs w:val="30"/>
        </w:rPr>
      </w:pPr>
      <w:bookmarkStart w:id="30" w:name="_Toc61275842"/>
      <w:r>
        <w:rPr>
          <w:rFonts w:ascii="Times New Roman" w:eastAsia="仿宋_GB2312" w:hAnsi="Times New Roman" w:cs="Times New Roman"/>
          <w:b/>
          <w:kern w:val="0"/>
          <w:sz w:val="30"/>
          <w:szCs w:val="30"/>
        </w:rPr>
        <w:lastRenderedPageBreak/>
        <w:t>附件</w:t>
      </w:r>
      <w:r>
        <w:rPr>
          <w:rFonts w:ascii="Times New Roman" w:eastAsia="仿宋_GB2312" w:hAnsi="Times New Roman" w:cs="Times New Roman"/>
          <w:b/>
          <w:kern w:val="0"/>
          <w:sz w:val="30"/>
          <w:szCs w:val="30"/>
        </w:rPr>
        <w:t>1</w:t>
      </w:r>
      <w:r>
        <w:rPr>
          <w:rFonts w:ascii="Times New Roman" w:eastAsia="仿宋_GB2312" w:hAnsi="Times New Roman" w:cs="Times New Roman"/>
          <w:b/>
          <w:kern w:val="0"/>
          <w:sz w:val="30"/>
          <w:szCs w:val="30"/>
        </w:rPr>
        <w:t>标定地价建议值及结果对比表</w:t>
      </w:r>
      <w:bookmarkEnd w:id="30"/>
    </w:p>
    <w:tbl>
      <w:tblPr>
        <w:tblW w:w="5301" w:type="pct"/>
        <w:tblInd w:w="-459" w:type="dxa"/>
        <w:tblLayout w:type="fixed"/>
        <w:tblLook w:val="04A0" w:firstRow="1" w:lastRow="0" w:firstColumn="1" w:lastColumn="0" w:noHBand="0" w:noVBand="1"/>
      </w:tblPr>
      <w:tblGrid>
        <w:gridCol w:w="568"/>
        <w:gridCol w:w="1984"/>
        <w:gridCol w:w="1584"/>
        <w:gridCol w:w="1268"/>
        <w:gridCol w:w="974"/>
        <w:gridCol w:w="995"/>
        <w:gridCol w:w="1274"/>
        <w:gridCol w:w="1133"/>
        <w:gridCol w:w="1136"/>
        <w:gridCol w:w="992"/>
        <w:gridCol w:w="709"/>
        <w:gridCol w:w="1136"/>
        <w:gridCol w:w="709"/>
        <w:gridCol w:w="565"/>
      </w:tblGrid>
      <w:tr w:rsidR="009262EE" w:rsidRPr="00550702" w:rsidTr="009262EE">
        <w:trPr>
          <w:trHeight w:val="402"/>
        </w:trPr>
        <w:tc>
          <w:tcPr>
            <w:tcW w:w="189"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550702" w:rsidRPr="00550702" w:rsidRDefault="00550702" w:rsidP="00550702">
            <w:pPr>
              <w:widowControl/>
              <w:jc w:val="center"/>
              <w:rPr>
                <w:rFonts w:ascii="仿宋" w:eastAsia="仿宋" w:hAnsi="仿宋" w:cs="宋体"/>
                <w:b/>
                <w:bCs/>
                <w:color w:val="000000"/>
                <w:kern w:val="0"/>
                <w:szCs w:val="21"/>
              </w:rPr>
            </w:pPr>
            <w:r w:rsidRPr="00550702">
              <w:rPr>
                <w:rFonts w:ascii="仿宋" w:eastAsia="仿宋" w:hAnsi="仿宋" w:cs="宋体" w:hint="eastAsia"/>
                <w:b/>
                <w:bCs/>
                <w:color w:val="000000"/>
                <w:kern w:val="0"/>
                <w:szCs w:val="21"/>
              </w:rPr>
              <w:t>序号</w:t>
            </w:r>
          </w:p>
        </w:tc>
        <w:tc>
          <w:tcPr>
            <w:tcW w:w="660"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550702" w:rsidRPr="00550702" w:rsidRDefault="00550702" w:rsidP="00550702">
            <w:pPr>
              <w:widowControl/>
              <w:jc w:val="center"/>
              <w:rPr>
                <w:rFonts w:ascii="仿宋" w:eastAsia="仿宋" w:hAnsi="仿宋" w:cs="宋体"/>
                <w:b/>
                <w:bCs/>
                <w:color w:val="000000"/>
                <w:kern w:val="0"/>
                <w:szCs w:val="21"/>
              </w:rPr>
            </w:pPr>
            <w:r w:rsidRPr="00550702">
              <w:rPr>
                <w:rFonts w:ascii="仿宋" w:eastAsia="仿宋" w:hAnsi="仿宋" w:cs="宋体" w:hint="eastAsia"/>
                <w:b/>
                <w:bCs/>
                <w:color w:val="000000"/>
                <w:kern w:val="0"/>
                <w:szCs w:val="21"/>
              </w:rPr>
              <w:t>标准宗地编码</w:t>
            </w:r>
          </w:p>
        </w:tc>
        <w:tc>
          <w:tcPr>
            <w:tcW w:w="527"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550702" w:rsidRPr="00550702" w:rsidRDefault="00550702" w:rsidP="00550702">
            <w:pPr>
              <w:widowControl/>
              <w:jc w:val="center"/>
              <w:rPr>
                <w:rFonts w:ascii="仿宋" w:eastAsia="仿宋" w:hAnsi="仿宋" w:cs="宋体"/>
                <w:b/>
                <w:bCs/>
                <w:color w:val="000000"/>
                <w:kern w:val="0"/>
                <w:szCs w:val="21"/>
              </w:rPr>
            </w:pPr>
            <w:r w:rsidRPr="00550702">
              <w:rPr>
                <w:rFonts w:ascii="仿宋" w:eastAsia="仿宋" w:hAnsi="仿宋" w:cs="宋体" w:hint="eastAsia"/>
                <w:b/>
                <w:bCs/>
                <w:color w:val="000000"/>
                <w:kern w:val="0"/>
                <w:szCs w:val="21"/>
              </w:rPr>
              <w:t>标准宗地名称</w:t>
            </w:r>
          </w:p>
        </w:tc>
        <w:tc>
          <w:tcPr>
            <w:tcW w:w="1077" w:type="pct"/>
            <w:gridSpan w:val="3"/>
            <w:tcBorders>
              <w:top w:val="single" w:sz="4" w:space="0" w:color="auto"/>
              <w:left w:val="nil"/>
              <w:bottom w:val="single" w:sz="4" w:space="0" w:color="auto"/>
              <w:right w:val="single" w:sz="4" w:space="0" w:color="000000"/>
            </w:tcBorders>
            <w:shd w:val="clear" w:color="auto" w:fill="auto"/>
            <w:vAlign w:val="center"/>
            <w:hideMark/>
          </w:tcPr>
          <w:p w:rsidR="00550702" w:rsidRPr="00550702" w:rsidRDefault="00550702" w:rsidP="00550702">
            <w:pPr>
              <w:widowControl/>
              <w:jc w:val="center"/>
              <w:rPr>
                <w:rFonts w:ascii="仿宋" w:eastAsia="仿宋" w:hAnsi="仿宋" w:cs="宋体"/>
                <w:b/>
                <w:bCs/>
                <w:color w:val="000000"/>
                <w:kern w:val="0"/>
                <w:szCs w:val="21"/>
              </w:rPr>
            </w:pPr>
            <w:r w:rsidRPr="00550702">
              <w:rPr>
                <w:rFonts w:ascii="仿宋" w:eastAsia="仿宋" w:hAnsi="仿宋" w:cs="宋体" w:hint="eastAsia"/>
                <w:b/>
                <w:bCs/>
                <w:color w:val="000000"/>
                <w:kern w:val="0"/>
                <w:szCs w:val="21"/>
              </w:rPr>
              <w:t>评估师1采集</w:t>
            </w:r>
          </w:p>
        </w:tc>
        <w:tc>
          <w:tcPr>
            <w:tcW w:w="1179" w:type="pct"/>
            <w:gridSpan w:val="3"/>
            <w:tcBorders>
              <w:top w:val="single" w:sz="4" w:space="0" w:color="auto"/>
              <w:left w:val="nil"/>
              <w:bottom w:val="single" w:sz="4" w:space="0" w:color="auto"/>
              <w:right w:val="single" w:sz="4" w:space="0" w:color="000000"/>
            </w:tcBorders>
            <w:shd w:val="clear" w:color="auto" w:fill="auto"/>
            <w:vAlign w:val="center"/>
            <w:hideMark/>
          </w:tcPr>
          <w:p w:rsidR="00550702" w:rsidRPr="00550702" w:rsidRDefault="00550702" w:rsidP="00550702">
            <w:pPr>
              <w:widowControl/>
              <w:jc w:val="center"/>
              <w:rPr>
                <w:rFonts w:ascii="仿宋" w:eastAsia="仿宋" w:hAnsi="仿宋" w:cs="宋体"/>
                <w:b/>
                <w:bCs/>
                <w:color w:val="000000"/>
                <w:kern w:val="0"/>
                <w:szCs w:val="21"/>
              </w:rPr>
            </w:pPr>
            <w:r w:rsidRPr="00550702">
              <w:rPr>
                <w:rFonts w:ascii="仿宋" w:eastAsia="仿宋" w:hAnsi="仿宋" w:cs="宋体" w:hint="eastAsia"/>
                <w:b/>
                <w:bCs/>
                <w:color w:val="000000"/>
                <w:kern w:val="0"/>
                <w:szCs w:val="21"/>
              </w:rPr>
              <w:t>评估师2采集</w:t>
            </w:r>
          </w:p>
        </w:tc>
        <w:tc>
          <w:tcPr>
            <w:tcW w:w="566" w:type="pct"/>
            <w:gridSpan w:val="2"/>
            <w:tcBorders>
              <w:top w:val="single" w:sz="4" w:space="0" w:color="auto"/>
              <w:left w:val="nil"/>
              <w:bottom w:val="single" w:sz="4" w:space="0" w:color="auto"/>
              <w:right w:val="single" w:sz="4" w:space="0" w:color="auto"/>
            </w:tcBorders>
            <w:shd w:val="clear" w:color="auto" w:fill="auto"/>
            <w:noWrap/>
            <w:vAlign w:val="center"/>
            <w:hideMark/>
          </w:tcPr>
          <w:p w:rsidR="00550702" w:rsidRPr="00550702" w:rsidRDefault="00550702" w:rsidP="00550702">
            <w:pPr>
              <w:widowControl/>
              <w:jc w:val="center"/>
              <w:rPr>
                <w:rFonts w:ascii="仿宋" w:eastAsia="仿宋" w:hAnsi="仿宋" w:cs="宋体"/>
                <w:b/>
                <w:bCs/>
                <w:color w:val="000000"/>
                <w:kern w:val="0"/>
                <w:szCs w:val="21"/>
              </w:rPr>
            </w:pPr>
            <w:r w:rsidRPr="00550702">
              <w:rPr>
                <w:rFonts w:ascii="仿宋" w:eastAsia="仿宋" w:hAnsi="仿宋" w:cs="宋体" w:hint="eastAsia"/>
                <w:b/>
                <w:bCs/>
                <w:color w:val="000000"/>
                <w:kern w:val="0"/>
                <w:szCs w:val="21"/>
              </w:rPr>
              <w:t>建议标定地价</w:t>
            </w:r>
          </w:p>
        </w:tc>
        <w:tc>
          <w:tcPr>
            <w:tcW w:w="614" w:type="pct"/>
            <w:gridSpan w:val="2"/>
            <w:tcBorders>
              <w:top w:val="single" w:sz="4" w:space="0" w:color="auto"/>
              <w:left w:val="nil"/>
              <w:bottom w:val="single" w:sz="4" w:space="0" w:color="auto"/>
              <w:right w:val="single" w:sz="4" w:space="0" w:color="auto"/>
            </w:tcBorders>
            <w:shd w:val="clear" w:color="auto" w:fill="auto"/>
            <w:noWrap/>
            <w:vAlign w:val="center"/>
            <w:hideMark/>
          </w:tcPr>
          <w:p w:rsidR="00550702" w:rsidRPr="00550702" w:rsidRDefault="00550702" w:rsidP="00550702">
            <w:pPr>
              <w:widowControl/>
              <w:jc w:val="center"/>
              <w:rPr>
                <w:rFonts w:ascii="仿宋" w:eastAsia="仿宋" w:hAnsi="仿宋" w:cs="宋体"/>
                <w:b/>
                <w:bCs/>
                <w:color w:val="000000"/>
                <w:kern w:val="0"/>
                <w:szCs w:val="21"/>
              </w:rPr>
            </w:pPr>
            <w:r w:rsidRPr="00550702">
              <w:rPr>
                <w:rFonts w:ascii="仿宋" w:eastAsia="仿宋" w:hAnsi="仿宋" w:cs="宋体" w:hint="eastAsia"/>
                <w:b/>
                <w:bCs/>
                <w:color w:val="000000"/>
                <w:kern w:val="0"/>
                <w:szCs w:val="21"/>
              </w:rPr>
              <w:t>确定标定地价</w:t>
            </w:r>
          </w:p>
        </w:tc>
        <w:tc>
          <w:tcPr>
            <w:tcW w:w="188"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50702" w:rsidRPr="00550702" w:rsidRDefault="00550702" w:rsidP="00550702">
            <w:pPr>
              <w:widowControl/>
              <w:jc w:val="center"/>
              <w:rPr>
                <w:rFonts w:ascii="仿宋" w:eastAsia="仿宋" w:hAnsi="仿宋" w:cs="宋体"/>
                <w:b/>
                <w:bCs/>
                <w:color w:val="000000"/>
                <w:kern w:val="0"/>
                <w:szCs w:val="21"/>
              </w:rPr>
            </w:pPr>
            <w:r w:rsidRPr="00550702">
              <w:rPr>
                <w:rFonts w:ascii="仿宋" w:eastAsia="仿宋" w:hAnsi="仿宋" w:cs="宋体" w:hint="eastAsia"/>
                <w:b/>
                <w:bCs/>
                <w:color w:val="000000"/>
                <w:kern w:val="0"/>
                <w:szCs w:val="21"/>
              </w:rPr>
              <w:t>备注</w:t>
            </w:r>
          </w:p>
        </w:tc>
      </w:tr>
      <w:tr w:rsidR="009262EE" w:rsidRPr="00550702" w:rsidTr="009262EE">
        <w:trPr>
          <w:trHeight w:val="690"/>
        </w:trPr>
        <w:tc>
          <w:tcPr>
            <w:tcW w:w="189" w:type="pct"/>
            <w:vMerge/>
            <w:tcBorders>
              <w:top w:val="single" w:sz="4" w:space="0" w:color="auto"/>
              <w:left w:val="single" w:sz="4" w:space="0" w:color="auto"/>
              <w:bottom w:val="single" w:sz="4" w:space="0" w:color="000000"/>
              <w:right w:val="single" w:sz="4" w:space="0" w:color="auto"/>
            </w:tcBorders>
            <w:vAlign w:val="center"/>
            <w:hideMark/>
          </w:tcPr>
          <w:p w:rsidR="00550702" w:rsidRPr="00550702" w:rsidRDefault="00550702" w:rsidP="00550702">
            <w:pPr>
              <w:widowControl/>
              <w:jc w:val="left"/>
              <w:rPr>
                <w:rFonts w:ascii="仿宋" w:eastAsia="仿宋" w:hAnsi="仿宋" w:cs="宋体"/>
                <w:b/>
                <w:bCs/>
                <w:color w:val="000000"/>
                <w:kern w:val="0"/>
                <w:szCs w:val="21"/>
              </w:rPr>
            </w:pPr>
          </w:p>
        </w:tc>
        <w:tc>
          <w:tcPr>
            <w:tcW w:w="660" w:type="pct"/>
            <w:vMerge/>
            <w:tcBorders>
              <w:top w:val="single" w:sz="4" w:space="0" w:color="auto"/>
              <w:left w:val="single" w:sz="4" w:space="0" w:color="auto"/>
              <w:bottom w:val="single" w:sz="4" w:space="0" w:color="000000"/>
              <w:right w:val="single" w:sz="4" w:space="0" w:color="auto"/>
            </w:tcBorders>
            <w:vAlign w:val="center"/>
            <w:hideMark/>
          </w:tcPr>
          <w:p w:rsidR="00550702" w:rsidRPr="00550702" w:rsidRDefault="00550702" w:rsidP="00550702">
            <w:pPr>
              <w:widowControl/>
              <w:jc w:val="left"/>
              <w:rPr>
                <w:rFonts w:ascii="仿宋" w:eastAsia="仿宋" w:hAnsi="仿宋" w:cs="宋体"/>
                <w:b/>
                <w:bCs/>
                <w:color w:val="000000"/>
                <w:kern w:val="0"/>
                <w:szCs w:val="21"/>
              </w:rPr>
            </w:pPr>
          </w:p>
        </w:tc>
        <w:tc>
          <w:tcPr>
            <w:tcW w:w="527" w:type="pct"/>
            <w:vMerge/>
            <w:tcBorders>
              <w:top w:val="single" w:sz="4" w:space="0" w:color="auto"/>
              <w:left w:val="single" w:sz="4" w:space="0" w:color="auto"/>
              <w:bottom w:val="single" w:sz="4" w:space="0" w:color="000000"/>
              <w:right w:val="single" w:sz="4" w:space="0" w:color="auto"/>
            </w:tcBorders>
            <w:vAlign w:val="center"/>
            <w:hideMark/>
          </w:tcPr>
          <w:p w:rsidR="00550702" w:rsidRPr="00550702" w:rsidRDefault="00550702" w:rsidP="00550702">
            <w:pPr>
              <w:widowControl/>
              <w:jc w:val="left"/>
              <w:rPr>
                <w:rFonts w:ascii="仿宋" w:eastAsia="仿宋" w:hAnsi="仿宋" w:cs="宋体"/>
                <w:b/>
                <w:bCs/>
                <w:color w:val="000000"/>
                <w:kern w:val="0"/>
                <w:szCs w:val="21"/>
              </w:rPr>
            </w:pPr>
          </w:p>
        </w:tc>
        <w:tc>
          <w:tcPr>
            <w:tcW w:w="422" w:type="pct"/>
            <w:tcBorders>
              <w:top w:val="nil"/>
              <w:left w:val="nil"/>
              <w:bottom w:val="single" w:sz="4" w:space="0" w:color="auto"/>
              <w:right w:val="single" w:sz="4" w:space="0" w:color="auto"/>
            </w:tcBorders>
            <w:shd w:val="clear" w:color="auto" w:fill="auto"/>
            <w:vAlign w:val="center"/>
            <w:hideMark/>
          </w:tcPr>
          <w:p w:rsidR="00550702" w:rsidRPr="00550702" w:rsidRDefault="00550702" w:rsidP="00550702">
            <w:pPr>
              <w:widowControl/>
              <w:jc w:val="center"/>
              <w:rPr>
                <w:rFonts w:ascii="仿宋" w:eastAsia="仿宋" w:hAnsi="仿宋" w:cs="宋体"/>
                <w:b/>
                <w:bCs/>
                <w:color w:val="000000"/>
                <w:kern w:val="0"/>
                <w:szCs w:val="21"/>
              </w:rPr>
            </w:pPr>
            <w:r w:rsidRPr="00550702">
              <w:rPr>
                <w:rFonts w:ascii="仿宋" w:eastAsia="仿宋" w:hAnsi="仿宋" w:cs="宋体" w:hint="eastAsia"/>
                <w:b/>
                <w:bCs/>
                <w:color w:val="000000"/>
                <w:kern w:val="0"/>
                <w:szCs w:val="21"/>
              </w:rPr>
              <w:t>评估师1证号</w:t>
            </w:r>
          </w:p>
        </w:tc>
        <w:tc>
          <w:tcPr>
            <w:tcW w:w="324" w:type="pct"/>
            <w:tcBorders>
              <w:top w:val="nil"/>
              <w:left w:val="nil"/>
              <w:bottom w:val="single" w:sz="4" w:space="0" w:color="auto"/>
              <w:right w:val="single" w:sz="4" w:space="0" w:color="auto"/>
            </w:tcBorders>
            <w:shd w:val="clear" w:color="auto" w:fill="auto"/>
            <w:vAlign w:val="center"/>
            <w:hideMark/>
          </w:tcPr>
          <w:p w:rsidR="00550702" w:rsidRPr="00550702" w:rsidRDefault="00550702" w:rsidP="00550702">
            <w:pPr>
              <w:widowControl/>
              <w:jc w:val="center"/>
              <w:rPr>
                <w:rFonts w:ascii="仿宋" w:eastAsia="仿宋" w:hAnsi="仿宋" w:cs="宋体"/>
                <w:b/>
                <w:bCs/>
                <w:color w:val="000000"/>
                <w:kern w:val="0"/>
                <w:szCs w:val="21"/>
              </w:rPr>
            </w:pPr>
            <w:r w:rsidRPr="00550702">
              <w:rPr>
                <w:rFonts w:ascii="仿宋" w:eastAsia="仿宋" w:hAnsi="仿宋" w:cs="宋体" w:hint="eastAsia"/>
                <w:b/>
                <w:bCs/>
                <w:color w:val="000000"/>
                <w:kern w:val="0"/>
                <w:szCs w:val="21"/>
              </w:rPr>
              <w:t>设定内涵条件下评估楼面地价</w:t>
            </w:r>
          </w:p>
        </w:tc>
        <w:tc>
          <w:tcPr>
            <w:tcW w:w="331" w:type="pct"/>
            <w:tcBorders>
              <w:top w:val="nil"/>
              <w:left w:val="nil"/>
              <w:bottom w:val="single" w:sz="4" w:space="0" w:color="auto"/>
              <w:right w:val="single" w:sz="4" w:space="0" w:color="auto"/>
            </w:tcBorders>
            <w:shd w:val="clear" w:color="auto" w:fill="auto"/>
            <w:vAlign w:val="center"/>
            <w:hideMark/>
          </w:tcPr>
          <w:p w:rsidR="00550702" w:rsidRPr="00550702" w:rsidRDefault="00550702" w:rsidP="00550702">
            <w:pPr>
              <w:widowControl/>
              <w:jc w:val="center"/>
              <w:rPr>
                <w:rFonts w:ascii="仿宋" w:eastAsia="仿宋" w:hAnsi="仿宋" w:cs="宋体"/>
                <w:b/>
                <w:bCs/>
                <w:color w:val="000000"/>
                <w:kern w:val="0"/>
                <w:szCs w:val="21"/>
              </w:rPr>
            </w:pPr>
            <w:r w:rsidRPr="00550702">
              <w:rPr>
                <w:rFonts w:ascii="仿宋" w:eastAsia="仿宋" w:hAnsi="仿宋" w:cs="宋体" w:hint="eastAsia"/>
                <w:b/>
                <w:bCs/>
                <w:color w:val="000000"/>
                <w:kern w:val="0"/>
                <w:szCs w:val="21"/>
              </w:rPr>
              <w:t>设定内涵条件下评估地面地价</w:t>
            </w:r>
          </w:p>
        </w:tc>
        <w:tc>
          <w:tcPr>
            <w:tcW w:w="424" w:type="pct"/>
            <w:tcBorders>
              <w:top w:val="nil"/>
              <w:left w:val="nil"/>
              <w:bottom w:val="single" w:sz="4" w:space="0" w:color="auto"/>
              <w:right w:val="single" w:sz="4" w:space="0" w:color="auto"/>
            </w:tcBorders>
            <w:shd w:val="clear" w:color="auto" w:fill="auto"/>
            <w:vAlign w:val="center"/>
            <w:hideMark/>
          </w:tcPr>
          <w:p w:rsidR="00550702" w:rsidRPr="00550702" w:rsidRDefault="00550702" w:rsidP="00550702">
            <w:pPr>
              <w:widowControl/>
              <w:jc w:val="center"/>
              <w:rPr>
                <w:rFonts w:ascii="仿宋" w:eastAsia="仿宋" w:hAnsi="仿宋" w:cs="宋体"/>
                <w:b/>
                <w:bCs/>
                <w:color w:val="000000"/>
                <w:kern w:val="0"/>
                <w:szCs w:val="21"/>
              </w:rPr>
            </w:pPr>
            <w:r w:rsidRPr="00550702">
              <w:rPr>
                <w:rFonts w:ascii="仿宋" w:eastAsia="仿宋" w:hAnsi="仿宋" w:cs="宋体" w:hint="eastAsia"/>
                <w:b/>
                <w:bCs/>
                <w:color w:val="000000"/>
                <w:kern w:val="0"/>
                <w:szCs w:val="21"/>
              </w:rPr>
              <w:t>评估师2证号</w:t>
            </w:r>
          </w:p>
        </w:tc>
        <w:tc>
          <w:tcPr>
            <w:tcW w:w="377" w:type="pct"/>
            <w:tcBorders>
              <w:top w:val="nil"/>
              <w:left w:val="nil"/>
              <w:bottom w:val="single" w:sz="4" w:space="0" w:color="auto"/>
              <w:right w:val="single" w:sz="4" w:space="0" w:color="auto"/>
            </w:tcBorders>
            <w:shd w:val="clear" w:color="auto" w:fill="auto"/>
            <w:vAlign w:val="center"/>
            <w:hideMark/>
          </w:tcPr>
          <w:p w:rsidR="00550702" w:rsidRPr="00550702" w:rsidRDefault="00550702" w:rsidP="00550702">
            <w:pPr>
              <w:widowControl/>
              <w:jc w:val="center"/>
              <w:rPr>
                <w:rFonts w:ascii="仿宋" w:eastAsia="仿宋" w:hAnsi="仿宋" w:cs="宋体"/>
                <w:b/>
                <w:bCs/>
                <w:color w:val="000000"/>
                <w:kern w:val="0"/>
                <w:szCs w:val="21"/>
              </w:rPr>
            </w:pPr>
            <w:r w:rsidRPr="00550702">
              <w:rPr>
                <w:rFonts w:ascii="仿宋" w:eastAsia="仿宋" w:hAnsi="仿宋" w:cs="宋体" w:hint="eastAsia"/>
                <w:b/>
                <w:bCs/>
                <w:color w:val="000000"/>
                <w:kern w:val="0"/>
                <w:szCs w:val="21"/>
              </w:rPr>
              <w:t>设定内涵条件下评估楼面地价</w:t>
            </w:r>
          </w:p>
        </w:tc>
        <w:tc>
          <w:tcPr>
            <w:tcW w:w="378" w:type="pct"/>
            <w:tcBorders>
              <w:top w:val="nil"/>
              <w:left w:val="nil"/>
              <w:bottom w:val="single" w:sz="4" w:space="0" w:color="auto"/>
              <w:right w:val="single" w:sz="4" w:space="0" w:color="auto"/>
            </w:tcBorders>
            <w:shd w:val="clear" w:color="auto" w:fill="auto"/>
            <w:vAlign w:val="center"/>
            <w:hideMark/>
          </w:tcPr>
          <w:p w:rsidR="00550702" w:rsidRPr="00550702" w:rsidRDefault="00550702" w:rsidP="00550702">
            <w:pPr>
              <w:widowControl/>
              <w:jc w:val="center"/>
              <w:rPr>
                <w:rFonts w:ascii="仿宋" w:eastAsia="仿宋" w:hAnsi="仿宋" w:cs="宋体"/>
                <w:b/>
                <w:bCs/>
                <w:color w:val="000000"/>
                <w:kern w:val="0"/>
                <w:szCs w:val="21"/>
              </w:rPr>
            </w:pPr>
            <w:r w:rsidRPr="00550702">
              <w:rPr>
                <w:rFonts w:ascii="仿宋" w:eastAsia="仿宋" w:hAnsi="仿宋" w:cs="宋体" w:hint="eastAsia"/>
                <w:b/>
                <w:bCs/>
                <w:color w:val="000000"/>
                <w:kern w:val="0"/>
                <w:szCs w:val="21"/>
              </w:rPr>
              <w:t>设定内涵条件下评估地面地价</w:t>
            </w:r>
          </w:p>
        </w:tc>
        <w:tc>
          <w:tcPr>
            <w:tcW w:w="330" w:type="pct"/>
            <w:tcBorders>
              <w:top w:val="nil"/>
              <w:left w:val="nil"/>
              <w:bottom w:val="single" w:sz="4" w:space="0" w:color="auto"/>
              <w:right w:val="single" w:sz="4" w:space="0" w:color="auto"/>
            </w:tcBorders>
            <w:shd w:val="clear" w:color="auto" w:fill="auto"/>
            <w:noWrap/>
            <w:vAlign w:val="center"/>
            <w:hideMark/>
          </w:tcPr>
          <w:p w:rsidR="00550702" w:rsidRPr="00550702" w:rsidRDefault="00550702" w:rsidP="00550702">
            <w:pPr>
              <w:widowControl/>
              <w:jc w:val="center"/>
              <w:rPr>
                <w:rFonts w:ascii="仿宋" w:eastAsia="仿宋" w:hAnsi="仿宋" w:cs="宋体"/>
                <w:b/>
                <w:bCs/>
                <w:color w:val="000000"/>
                <w:kern w:val="0"/>
                <w:szCs w:val="21"/>
              </w:rPr>
            </w:pPr>
            <w:r w:rsidRPr="00550702">
              <w:rPr>
                <w:rFonts w:ascii="仿宋" w:eastAsia="仿宋" w:hAnsi="仿宋" w:cs="宋体" w:hint="eastAsia"/>
                <w:b/>
                <w:bCs/>
                <w:color w:val="000000"/>
                <w:kern w:val="0"/>
                <w:szCs w:val="21"/>
              </w:rPr>
              <w:t>楼面地价</w:t>
            </w:r>
          </w:p>
        </w:tc>
        <w:tc>
          <w:tcPr>
            <w:tcW w:w="236" w:type="pct"/>
            <w:tcBorders>
              <w:top w:val="nil"/>
              <w:left w:val="nil"/>
              <w:bottom w:val="single" w:sz="4" w:space="0" w:color="auto"/>
              <w:right w:val="single" w:sz="4" w:space="0" w:color="auto"/>
            </w:tcBorders>
            <w:shd w:val="clear" w:color="auto" w:fill="auto"/>
            <w:noWrap/>
            <w:vAlign w:val="center"/>
            <w:hideMark/>
          </w:tcPr>
          <w:p w:rsidR="00550702" w:rsidRPr="00550702" w:rsidRDefault="00550702" w:rsidP="00550702">
            <w:pPr>
              <w:widowControl/>
              <w:jc w:val="center"/>
              <w:rPr>
                <w:rFonts w:ascii="仿宋" w:eastAsia="仿宋" w:hAnsi="仿宋" w:cs="宋体"/>
                <w:b/>
                <w:bCs/>
                <w:color w:val="000000"/>
                <w:kern w:val="0"/>
                <w:szCs w:val="21"/>
              </w:rPr>
            </w:pPr>
            <w:r w:rsidRPr="00550702">
              <w:rPr>
                <w:rFonts w:ascii="仿宋" w:eastAsia="仿宋" w:hAnsi="仿宋" w:cs="宋体" w:hint="eastAsia"/>
                <w:b/>
                <w:bCs/>
                <w:color w:val="000000"/>
                <w:kern w:val="0"/>
                <w:szCs w:val="21"/>
              </w:rPr>
              <w:t>地面地价</w:t>
            </w:r>
          </w:p>
        </w:tc>
        <w:tc>
          <w:tcPr>
            <w:tcW w:w="378" w:type="pct"/>
            <w:tcBorders>
              <w:top w:val="nil"/>
              <w:left w:val="nil"/>
              <w:bottom w:val="single" w:sz="4" w:space="0" w:color="auto"/>
              <w:right w:val="single" w:sz="4" w:space="0" w:color="auto"/>
            </w:tcBorders>
            <w:shd w:val="clear" w:color="auto" w:fill="auto"/>
            <w:noWrap/>
            <w:vAlign w:val="center"/>
            <w:hideMark/>
          </w:tcPr>
          <w:p w:rsidR="00550702" w:rsidRPr="00550702" w:rsidRDefault="00550702" w:rsidP="00550702">
            <w:pPr>
              <w:widowControl/>
              <w:jc w:val="center"/>
              <w:rPr>
                <w:rFonts w:ascii="仿宋" w:eastAsia="仿宋" w:hAnsi="仿宋" w:cs="宋体"/>
                <w:b/>
                <w:bCs/>
                <w:color w:val="000000"/>
                <w:kern w:val="0"/>
                <w:szCs w:val="21"/>
              </w:rPr>
            </w:pPr>
            <w:r w:rsidRPr="00550702">
              <w:rPr>
                <w:rFonts w:ascii="仿宋" w:eastAsia="仿宋" w:hAnsi="仿宋" w:cs="宋体" w:hint="eastAsia"/>
                <w:b/>
                <w:bCs/>
                <w:color w:val="000000"/>
                <w:kern w:val="0"/>
                <w:szCs w:val="21"/>
              </w:rPr>
              <w:t>楼面地价</w:t>
            </w:r>
          </w:p>
        </w:tc>
        <w:tc>
          <w:tcPr>
            <w:tcW w:w="236" w:type="pct"/>
            <w:tcBorders>
              <w:top w:val="nil"/>
              <w:left w:val="nil"/>
              <w:bottom w:val="single" w:sz="4" w:space="0" w:color="auto"/>
              <w:right w:val="single" w:sz="4" w:space="0" w:color="auto"/>
            </w:tcBorders>
            <w:shd w:val="clear" w:color="auto" w:fill="auto"/>
            <w:noWrap/>
            <w:vAlign w:val="center"/>
            <w:hideMark/>
          </w:tcPr>
          <w:p w:rsidR="00550702" w:rsidRPr="00550702" w:rsidRDefault="00550702" w:rsidP="00550702">
            <w:pPr>
              <w:widowControl/>
              <w:jc w:val="center"/>
              <w:rPr>
                <w:rFonts w:ascii="仿宋" w:eastAsia="仿宋" w:hAnsi="仿宋" w:cs="宋体"/>
                <w:b/>
                <w:bCs/>
                <w:color w:val="000000"/>
                <w:kern w:val="0"/>
                <w:szCs w:val="21"/>
              </w:rPr>
            </w:pPr>
            <w:r w:rsidRPr="00550702">
              <w:rPr>
                <w:rFonts w:ascii="仿宋" w:eastAsia="仿宋" w:hAnsi="仿宋" w:cs="宋体" w:hint="eastAsia"/>
                <w:b/>
                <w:bCs/>
                <w:color w:val="000000"/>
                <w:kern w:val="0"/>
                <w:szCs w:val="21"/>
              </w:rPr>
              <w:t>地面地价</w:t>
            </w:r>
          </w:p>
        </w:tc>
        <w:tc>
          <w:tcPr>
            <w:tcW w:w="188" w:type="pct"/>
            <w:vMerge/>
            <w:tcBorders>
              <w:top w:val="single" w:sz="4" w:space="0" w:color="auto"/>
              <w:left w:val="single" w:sz="4" w:space="0" w:color="auto"/>
              <w:bottom w:val="single" w:sz="4" w:space="0" w:color="auto"/>
              <w:right w:val="single" w:sz="4" w:space="0" w:color="auto"/>
            </w:tcBorders>
            <w:vAlign w:val="center"/>
            <w:hideMark/>
          </w:tcPr>
          <w:p w:rsidR="00550702" w:rsidRPr="00550702" w:rsidRDefault="00550702" w:rsidP="00550702">
            <w:pPr>
              <w:widowControl/>
              <w:jc w:val="left"/>
              <w:rPr>
                <w:rFonts w:ascii="仿宋" w:eastAsia="仿宋" w:hAnsi="仿宋" w:cs="宋体"/>
                <w:b/>
                <w:bCs/>
                <w:color w:val="000000"/>
                <w:kern w:val="0"/>
                <w:szCs w:val="21"/>
              </w:rPr>
            </w:pPr>
          </w:p>
        </w:tc>
      </w:tr>
      <w:tr w:rsidR="009262EE" w:rsidRPr="00550702" w:rsidTr="009262EE">
        <w:trPr>
          <w:trHeight w:val="402"/>
        </w:trPr>
        <w:tc>
          <w:tcPr>
            <w:tcW w:w="189" w:type="pct"/>
            <w:tcBorders>
              <w:top w:val="nil"/>
              <w:left w:val="single" w:sz="4" w:space="0" w:color="auto"/>
              <w:bottom w:val="single" w:sz="4" w:space="0" w:color="auto"/>
              <w:right w:val="single" w:sz="4" w:space="0" w:color="auto"/>
            </w:tcBorders>
            <w:shd w:val="clear" w:color="auto" w:fill="auto"/>
            <w:vAlign w:val="center"/>
            <w:hideMark/>
          </w:tcPr>
          <w:p w:rsidR="009262EE" w:rsidRPr="00550702" w:rsidRDefault="009262EE" w:rsidP="00550702">
            <w:pPr>
              <w:widowControl/>
              <w:jc w:val="center"/>
              <w:rPr>
                <w:rFonts w:ascii="仿宋" w:eastAsia="仿宋" w:hAnsi="仿宋" w:cs="宋体"/>
                <w:color w:val="000000"/>
                <w:kern w:val="0"/>
                <w:szCs w:val="21"/>
              </w:rPr>
            </w:pPr>
            <w:r w:rsidRPr="00550702">
              <w:rPr>
                <w:rFonts w:ascii="仿宋" w:eastAsia="仿宋" w:hAnsi="仿宋" w:cs="宋体" w:hint="eastAsia"/>
                <w:color w:val="000000"/>
                <w:kern w:val="0"/>
                <w:szCs w:val="21"/>
              </w:rPr>
              <w:t>1</w:t>
            </w:r>
          </w:p>
        </w:tc>
        <w:tc>
          <w:tcPr>
            <w:tcW w:w="660" w:type="pct"/>
            <w:tcBorders>
              <w:top w:val="nil"/>
              <w:left w:val="nil"/>
              <w:bottom w:val="single" w:sz="4" w:space="0" w:color="auto"/>
              <w:right w:val="single" w:sz="4" w:space="0" w:color="auto"/>
            </w:tcBorders>
            <w:shd w:val="clear" w:color="auto" w:fill="auto"/>
            <w:vAlign w:val="center"/>
            <w:hideMark/>
          </w:tcPr>
          <w:p w:rsidR="009262EE" w:rsidRPr="00550702" w:rsidRDefault="009262EE" w:rsidP="00550702">
            <w:pPr>
              <w:widowControl/>
              <w:jc w:val="center"/>
              <w:rPr>
                <w:rFonts w:ascii="仿宋" w:eastAsia="仿宋" w:hAnsi="仿宋" w:cs="宋体"/>
                <w:kern w:val="0"/>
                <w:szCs w:val="21"/>
              </w:rPr>
            </w:pPr>
            <w:r w:rsidRPr="00550702">
              <w:rPr>
                <w:rFonts w:ascii="仿宋" w:eastAsia="仿宋" w:hAnsi="仿宋" w:cs="宋体" w:hint="eastAsia"/>
                <w:kern w:val="0"/>
                <w:szCs w:val="21"/>
              </w:rPr>
              <w:t>441623H070100101</w:t>
            </w:r>
          </w:p>
        </w:tc>
        <w:tc>
          <w:tcPr>
            <w:tcW w:w="527" w:type="pct"/>
            <w:tcBorders>
              <w:top w:val="nil"/>
              <w:left w:val="nil"/>
              <w:bottom w:val="single" w:sz="4" w:space="0" w:color="auto"/>
              <w:right w:val="single" w:sz="4" w:space="0" w:color="auto"/>
            </w:tcBorders>
            <w:shd w:val="clear" w:color="auto" w:fill="auto"/>
            <w:vAlign w:val="center"/>
            <w:hideMark/>
          </w:tcPr>
          <w:p w:rsidR="009262EE" w:rsidRPr="00550702" w:rsidRDefault="009262EE" w:rsidP="00550702">
            <w:pPr>
              <w:widowControl/>
              <w:jc w:val="center"/>
              <w:rPr>
                <w:rFonts w:ascii="仿宋" w:eastAsia="仿宋" w:hAnsi="仿宋" w:cs="宋体"/>
                <w:kern w:val="0"/>
                <w:szCs w:val="21"/>
              </w:rPr>
            </w:pPr>
            <w:r w:rsidRPr="00550702">
              <w:rPr>
                <w:rFonts w:ascii="仿宋" w:eastAsia="仿宋" w:hAnsi="仿宋" w:cs="宋体" w:hint="eastAsia"/>
                <w:kern w:val="0"/>
                <w:szCs w:val="21"/>
              </w:rPr>
              <w:t>财富广场</w:t>
            </w:r>
          </w:p>
        </w:tc>
        <w:tc>
          <w:tcPr>
            <w:tcW w:w="422" w:type="pct"/>
            <w:tcBorders>
              <w:top w:val="nil"/>
              <w:left w:val="nil"/>
              <w:bottom w:val="single" w:sz="4" w:space="0" w:color="auto"/>
              <w:right w:val="single" w:sz="4" w:space="0" w:color="auto"/>
            </w:tcBorders>
            <w:shd w:val="clear" w:color="auto" w:fill="auto"/>
            <w:vAlign w:val="center"/>
            <w:hideMark/>
          </w:tcPr>
          <w:p w:rsidR="009262EE" w:rsidRPr="00550702" w:rsidRDefault="009262EE" w:rsidP="00550702">
            <w:pPr>
              <w:widowControl/>
              <w:jc w:val="center"/>
              <w:rPr>
                <w:rFonts w:ascii="仿宋" w:eastAsia="仿宋" w:hAnsi="仿宋" w:cs="宋体"/>
                <w:color w:val="000000"/>
                <w:kern w:val="0"/>
                <w:szCs w:val="21"/>
              </w:rPr>
            </w:pPr>
            <w:r w:rsidRPr="00550702">
              <w:rPr>
                <w:rFonts w:ascii="仿宋" w:eastAsia="仿宋" w:hAnsi="仿宋" w:cs="宋体" w:hint="eastAsia"/>
                <w:color w:val="000000"/>
                <w:kern w:val="0"/>
                <w:szCs w:val="21"/>
              </w:rPr>
              <w:t>2011440013</w:t>
            </w:r>
          </w:p>
        </w:tc>
        <w:tc>
          <w:tcPr>
            <w:tcW w:w="324" w:type="pct"/>
            <w:tcBorders>
              <w:top w:val="nil"/>
              <w:left w:val="nil"/>
              <w:bottom w:val="single" w:sz="4" w:space="0" w:color="auto"/>
              <w:right w:val="single" w:sz="4" w:space="0" w:color="auto"/>
            </w:tcBorders>
            <w:shd w:val="clear" w:color="auto" w:fill="auto"/>
            <w:vAlign w:val="center"/>
            <w:hideMark/>
          </w:tcPr>
          <w:p w:rsidR="009262EE" w:rsidRPr="00550702" w:rsidRDefault="009262EE" w:rsidP="00550702">
            <w:pPr>
              <w:widowControl/>
              <w:jc w:val="center"/>
              <w:rPr>
                <w:rFonts w:ascii="仿宋" w:eastAsia="仿宋" w:hAnsi="仿宋" w:cs="宋体"/>
                <w:color w:val="000000"/>
                <w:kern w:val="0"/>
                <w:szCs w:val="21"/>
              </w:rPr>
            </w:pPr>
            <w:r w:rsidRPr="00550702">
              <w:rPr>
                <w:rFonts w:ascii="仿宋" w:eastAsia="仿宋" w:hAnsi="仿宋" w:cs="宋体" w:hint="eastAsia"/>
                <w:color w:val="000000"/>
                <w:kern w:val="0"/>
                <w:szCs w:val="21"/>
              </w:rPr>
              <w:t>953</w:t>
            </w:r>
          </w:p>
        </w:tc>
        <w:tc>
          <w:tcPr>
            <w:tcW w:w="331" w:type="pct"/>
            <w:tcBorders>
              <w:top w:val="nil"/>
              <w:left w:val="nil"/>
              <w:bottom w:val="single" w:sz="4" w:space="0" w:color="auto"/>
              <w:right w:val="single" w:sz="4" w:space="0" w:color="auto"/>
            </w:tcBorders>
            <w:shd w:val="clear" w:color="auto" w:fill="auto"/>
            <w:vAlign w:val="center"/>
            <w:hideMark/>
          </w:tcPr>
          <w:p w:rsidR="009262EE" w:rsidRPr="00550702" w:rsidRDefault="009262EE" w:rsidP="00550702">
            <w:pPr>
              <w:widowControl/>
              <w:jc w:val="center"/>
              <w:rPr>
                <w:rFonts w:ascii="仿宋" w:eastAsia="仿宋" w:hAnsi="仿宋" w:cs="宋体"/>
                <w:color w:val="000000"/>
                <w:kern w:val="0"/>
                <w:szCs w:val="21"/>
              </w:rPr>
            </w:pPr>
            <w:r w:rsidRPr="00550702">
              <w:rPr>
                <w:rFonts w:ascii="仿宋" w:eastAsia="仿宋" w:hAnsi="仿宋" w:cs="宋体" w:hint="eastAsia"/>
                <w:color w:val="000000"/>
                <w:kern w:val="0"/>
                <w:szCs w:val="21"/>
              </w:rPr>
              <w:t>4780</w:t>
            </w:r>
          </w:p>
        </w:tc>
        <w:tc>
          <w:tcPr>
            <w:tcW w:w="424" w:type="pct"/>
            <w:tcBorders>
              <w:top w:val="nil"/>
              <w:left w:val="nil"/>
              <w:bottom w:val="single" w:sz="4" w:space="0" w:color="auto"/>
              <w:right w:val="single" w:sz="4" w:space="0" w:color="auto"/>
            </w:tcBorders>
            <w:shd w:val="clear" w:color="auto" w:fill="auto"/>
            <w:vAlign w:val="center"/>
            <w:hideMark/>
          </w:tcPr>
          <w:p w:rsidR="009262EE" w:rsidRPr="00550702" w:rsidRDefault="009262EE" w:rsidP="00550702">
            <w:pPr>
              <w:widowControl/>
              <w:jc w:val="center"/>
              <w:rPr>
                <w:rFonts w:ascii="仿宋" w:eastAsia="仿宋" w:hAnsi="仿宋" w:cs="宋体"/>
                <w:color w:val="000000"/>
                <w:kern w:val="0"/>
                <w:szCs w:val="21"/>
              </w:rPr>
            </w:pPr>
            <w:r w:rsidRPr="00550702">
              <w:rPr>
                <w:rFonts w:ascii="仿宋" w:eastAsia="仿宋" w:hAnsi="仿宋" w:cs="宋体" w:hint="eastAsia"/>
                <w:color w:val="000000"/>
                <w:kern w:val="0"/>
                <w:szCs w:val="21"/>
              </w:rPr>
              <w:t>2019440075</w:t>
            </w:r>
          </w:p>
        </w:tc>
        <w:tc>
          <w:tcPr>
            <w:tcW w:w="377" w:type="pct"/>
            <w:tcBorders>
              <w:top w:val="nil"/>
              <w:left w:val="nil"/>
              <w:bottom w:val="single" w:sz="4" w:space="0" w:color="auto"/>
              <w:right w:val="single" w:sz="4" w:space="0" w:color="auto"/>
            </w:tcBorders>
            <w:shd w:val="clear" w:color="auto" w:fill="auto"/>
            <w:vAlign w:val="center"/>
            <w:hideMark/>
          </w:tcPr>
          <w:p w:rsidR="009262EE" w:rsidRPr="00550702" w:rsidRDefault="009262EE" w:rsidP="00550702">
            <w:pPr>
              <w:widowControl/>
              <w:jc w:val="center"/>
              <w:rPr>
                <w:rFonts w:ascii="仿宋" w:eastAsia="仿宋" w:hAnsi="仿宋" w:cs="宋体"/>
                <w:color w:val="000000"/>
                <w:kern w:val="0"/>
                <w:szCs w:val="21"/>
              </w:rPr>
            </w:pPr>
            <w:r w:rsidRPr="00550702">
              <w:rPr>
                <w:rFonts w:ascii="仿宋" w:eastAsia="仿宋" w:hAnsi="仿宋" w:cs="宋体" w:hint="eastAsia"/>
                <w:color w:val="000000"/>
                <w:kern w:val="0"/>
                <w:szCs w:val="21"/>
              </w:rPr>
              <w:t>911</w:t>
            </w:r>
          </w:p>
        </w:tc>
        <w:tc>
          <w:tcPr>
            <w:tcW w:w="378" w:type="pct"/>
            <w:tcBorders>
              <w:top w:val="nil"/>
              <w:left w:val="nil"/>
              <w:bottom w:val="single" w:sz="4" w:space="0" w:color="auto"/>
              <w:right w:val="single" w:sz="4" w:space="0" w:color="auto"/>
            </w:tcBorders>
            <w:shd w:val="clear" w:color="auto" w:fill="auto"/>
            <w:vAlign w:val="center"/>
            <w:hideMark/>
          </w:tcPr>
          <w:p w:rsidR="009262EE" w:rsidRPr="00550702" w:rsidRDefault="009262EE" w:rsidP="00550702">
            <w:pPr>
              <w:widowControl/>
              <w:jc w:val="center"/>
              <w:rPr>
                <w:rFonts w:ascii="仿宋" w:eastAsia="仿宋" w:hAnsi="仿宋" w:cs="宋体"/>
                <w:color w:val="000000"/>
                <w:kern w:val="0"/>
                <w:szCs w:val="21"/>
              </w:rPr>
            </w:pPr>
            <w:r w:rsidRPr="00550702">
              <w:rPr>
                <w:rFonts w:ascii="仿宋" w:eastAsia="仿宋" w:hAnsi="仿宋" w:cs="宋体" w:hint="eastAsia"/>
                <w:color w:val="000000"/>
                <w:kern w:val="0"/>
                <w:szCs w:val="21"/>
              </w:rPr>
              <w:t>4569</w:t>
            </w:r>
          </w:p>
        </w:tc>
        <w:tc>
          <w:tcPr>
            <w:tcW w:w="330" w:type="pct"/>
            <w:tcBorders>
              <w:top w:val="nil"/>
              <w:left w:val="nil"/>
              <w:bottom w:val="single" w:sz="4" w:space="0" w:color="auto"/>
              <w:right w:val="single" w:sz="4" w:space="0" w:color="auto"/>
            </w:tcBorders>
            <w:shd w:val="clear" w:color="auto" w:fill="auto"/>
            <w:noWrap/>
            <w:vAlign w:val="center"/>
            <w:hideMark/>
          </w:tcPr>
          <w:p w:rsidR="009262EE" w:rsidRPr="009262EE" w:rsidRDefault="009262EE" w:rsidP="009262EE">
            <w:pPr>
              <w:widowControl/>
              <w:jc w:val="center"/>
              <w:rPr>
                <w:rFonts w:ascii="仿宋" w:eastAsia="仿宋" w:hAnsi="仿宋" w:cs="宋体"/>
                <w:color w:val="000000"/>
                <w:kern w:val="0"/>
                <w:szCs w:val="21"/>
              </w:rPr>
            </w:pPr>
            <w:r w:rsidRPr="009262EE">
              <w:rPr>
                <w:rFonts w:ascii="仿宋" w:eastAsia="仿宋" w:hAnsi="仿宋" w:cs="宋体"/>
                <w:color w:val="000000"/>
                <w:kern w:val="0"/>
                <w:szCs w:val="21"/>
              </w:rPr>
              <w:t>932</w:t>
            </w:r>
          </w:p>
        </w:tc>
        <w:tc>
          <w:tcPr>
            <w:tcW w:w="236" w:type="pct"/>
            <w:tcBorders>
              <w:top w:val="nil"/>
              <w:left w:val="nil"/>
              <w:bottom w:val="single" w:sz="4" w:space="0" w:color="auto"/>
              <w:right w:val="single" w:sz="4" w:space="0" w:color="auto"/>
            </w:tcBorders>
            <w:shd w:val="clear" w:color="auto" w:fill="auto"/>
            <w:noWrap/>
            <w:vAlign w:val="center"/>
            <w:hideMark/>
          </w:tcPr>
          <w:p w:rsidR="009262EE" w:rsidRPr="009262EE" w:rsidRDefault="009262EE" w:rsidP="009262EE">
            <w:pPr>
              <w:widowControl/>
              <w:jc w:val="center"/>
              <w:rPr>
                <w:rFonts w:ascii="仿宋" w:eastAsia="仿宋" w:hAnsi="仿宋" w:cs="宋体"/>
                <w:color w:val="000000"/>
                <w:kern w:val="0"/>
                <w:szCs w:val="21"/>
              </w:rPr>
            </w:pPr>
            <w:r w:rsidRPr="009262EE">
              <w:rPr>
                <w:rFonts w:ascii="仿宋" w:eastAsia="仿宋" w:hAnsi="仿宋" w:cs="宋体"/>
                <w:color w:val="000000"/>
                <w:kern w:val="0"/>
                <w:szCs w:val="21"/>
              </w:rPr>
              <w:t>4675</w:t>
            </w:r>
          </w:p>
        </w:tc>
        <w:tc>
          <w:tcPr>
            <w:tcW w:w="378" w:type="pct"/>
            <w:tcBorders>
              <w:top w:val="nil"/>
              <w:left w:val="nil"/>
              <w:bottom w:val="single" w:sz="4" w:space="0" w:color="auto"/>
              <w:right w:val="single" w:sz="4" w:space="0" w:color="auto"/>
            </w:tcBorders>
            <w:shd w:val="clear" w:color="auto" w:fill="auto"/>
            <w:noWrap/>
            <w:vAlign w:val="center"/>
            <w:hideMark/>
          </w:tcPr>
          <w:p w:rsidR="009262EE" w:rsidRPr="009262EE" w:rsidRDefault="009262EE" w:rsidP="009262EE">
            <w:pPr>
              <w:widowControl/>
              <w:jc w:val="center"/>
              <w:rPr>
                <w:rFonts w:ascii="仿宋" w:eastAsia="仿宋" w:hAnsi="仿宋" w:cs="宋体"/>
                <w:color w:val="000000"/>
                <w:kern w:val="0"/>
                <w:szCs w:val="21"/>
              </w:rPr>
            </w:pPr>
            <w:r w:rsidRPr="009262EE">
              <w:rPr>
                <w:rFonts w:ascii="仿宋" w:eastAsia="仿宋" w:hAnsi="仿宋" w:cs="宋体"/>
                <w:color w:val="000000"/>
                <w:kern w:val="0"/>
                <w:szCs w:val="21"/>
              </w:rPr>
              <w:t>932</w:t>
            </w:r>
          </w:p>
        </w:tc>
        <w:tc>
          <w:tcPr>
            <w:tcW w:w="236" w:type="pct"/>
            <w:tcBorders>
              <w:top w:val="nil"/>
              <w:left w:val="nil"/>
              <w:bottom w:val="single" w:sz="4" w:space="0" w:color="auto"/>
              <w:right w:val="single" w:sz="4" w:space="0" w:color="auto"/>
            </w:tcBorders>
            <w:shd w:val="clear" w:color="auto" w:fill="auto"/>
            <w:noWrap/>
            <w:vAlign w:val="center"/>
            <w:hideMark/>
          </w:tcPr>
          <w:p w:rsidR="009262EE" w:rsidRPr="009262EE" w:rsidRDefault="009262EE" w:rsidP="009262EE">
            <w:pPr>
              <w:widowControl/>
              <w:jc w:val="center"/>
              <w:rPr>
                <w:rFonts w:ascii="仿宋" w:eastAsia="仿宋" w:hAnsi="仿宋" w:cs="宋体"/>
                <w:color w:val="000000"/>
                <w:kern w:val="0"/>
                <w:szCs w:val="21"/>
              </w:rPr>
            </w:pPr>
            <w:r w:rsidRPr="009262EE">
              <w:rPr>
                <w:rFonts w:ascii="仿宋" w:eastAsia="仿宋" w:hAnsi="仿宋" w:cs="宋体"/>
                <w:color w:val="000000"/>
                <w:kern w:val="0"/>
                <w:szCs w:val="21"/>
              </w:rPr>
              <w:t>4675</w:t>
            </w:r>
          </w:p>
        </w:tc>
        <w:tc>
          <w:tcPr>
            <w:tcW w:w="188" w:type="pct"/>
            <w:tcBorders>
              <w:top w:val="nil"/>
              <w:left w:val="nil"/>
              <w:bottom w:val="single" w:sz="4" w:space="0" w:color="auto"/>
              <w:right w:val="single" w:sz="4" w:space="0" w:color="auto"/>
            </w:tcBorders>
            <w:shd w:val="clear" w:color="auto" w:fill="auto"/>
            <w:noWrap/>
            <w:vAlign w:val="center"/>
            <w:hideMark/>
          </w:tcPr>
          <w:p w:rsidR="009262EE" w:rsidRPr="00550702" w:rsidRDefault="009262EE" w:rsidP="00550702">
            <w:pPr>
              <w:widowControl/>
              <w:jc w:val="center"/>
              <w:rPr>
                <w:rFonts w:ascii="仿宋" w:eastAsia="仿宋" w:hAnsi="仿宋" w:cs="宋体"/>
                <w:color w:val="000000"/>
                <w:kern w:val="0"/>
                <w:szCs w:val="21"/>
              </w:rPr>
            </w:pPr>
            <w:r w:rsidRPr="00550702">
              <w:rPr>
                <w:rFonts w:ascii="仿宋" w:eastAsia="仿宋" w:hAnsi="仿宋" w:cs="宋体" w:hint="eastAsia"/>
                <w:color w:val="000000"/>
                <w:kern w:val="0"/>
                <w:szCs w:val="21"/>
              </w:rPr>
              <w:t xml:space="preserve">　</w:t>
            </w:r>
          </w:p>
        </w:tc>
      </w:tr>
      <w:tr w:rsidR="009262EE" w:rsidRPr="00550702" w:rsidTr="009262EE">
        <w:trPr>
          <w:trHeight w:val="402"/>
        </w:trPr>
        <w:tc>
          <w:tcPr>
            <w:tcW w:w="189" w:type="pct"/>
            <w:tcBorders>
              <w:top w:val="nil"/>
              <w:left w:val="single" w:sz="4" w:space="0" w:color="auto"/>
              <w:bottom w:val="single" w:sz="4" w:space="0" w:color="auto"/>
              <w:right w:val="single" w:sz="4" w:space="0" w:color="auto"/>
            </w:tcBorders>
            <w:shd w:val="clear" w:color="auto" w:fill="auto"/>
            <w:vAlign w:val="center"/>
            <w:hideMark/>
          </w:tcPr>
          <w:p w:rsidR="009262EE" w:rsidRPr="00550702" w:rsidRDefault="009262EE" w:rsidP="00550702">
            <w:pPr>
              <w:widowControl/>
              <w:jc w:val="center"/>
              <w:rPr>
                <w:rFonts w:ascii="仿宋" w:eastAsia="仿宋" w:hAnsi="仿宋" w:cs="宋体"/>
                <w:color w:val="000000"/>
                <w:kern w:val="0"/>
                <w:szCs w:val="21"/>
              </w:rPr>
            </w:pPr>
            <w:r w:rsidRPr="00550702">
              <w:rPr>
                <w:rFonts w:ascii="仿宋" w:eastAsia="仿宋" w:hAnsi="仿宋" w:cs="宋体" w:hint="eastAsia"/>
                <w:color w:val="000000"/>
                <w:kern w:val="0"/>
                <w:szCs w:val="21"/>
              </w:rPr>
              <w:t>2</w:t>
            </w:r>
          </w:p>
        </w:tc>
        <w:tc>
          <w:tcPr>
            <w:tcW w:w="660" w:type="pct"/>
            <w:tcBorders>
              <w:top w:val="nil"/>
              <w:left w:val="nil"/>
              <w:bottom w:val="single" w:sz="4" w:space="0" w:color="auto"/>
              <w:right w:val="single" w:sz="4" w:space="0" w:color="auto"/>
            </w:tcBorders>
            <w:shd w:val="clear" w:color="auto" w:fill="auto"/>
            <w:vAlign w:val="center"/>
            <w:hideMark/>
          </w:tcPr>
          <w:p w:rsidR="009262EE" w:rsidRPr="00550702" w:rsidRDefault="009262EE" w:rsidP="00550702">
            <w:pPr>
              <w:widowControl/>
              <w:jc w:val="center"/>
              <w:rPr>
                <w:rFonts w:ascii="仿宋" w:eastAsia="仿宋" w:hAnsi="仿宋" w:cs="宋体"/>
                <w:kern w:val="0"/>
                <w:szCs w:val="21"/>
              </w:rPr>
            </w:pPr>
            <w:r w:rsidRPr="00550702">
              <w:rPr>
                <w:rFonts w:ascii="仿宋" w:eastAsia="仿宋" w:hAnsi="仿宋" w:cs="宋体" w:hint="eastAsia"/>
                <w:kern w:val="0"/>
                <w:szCs w:val="21"/>
              </w:rPr>
              <w:t>441623H070100201</w:t>
            </w:r>
          </w:p>
        </w:tc>
        <w:tc>
          <w:tcPr>
            <w:tcW w:w="527" w:type="pct"/>
            <w:tcBorders>
              <w:top w:val="nil"/>
              <w:left w:val="nil"/>
              <w:bottom w:val="single" w:sz="4" w:space="0" w:color="auto"/>
              <w:right w:val="single" w:sz="4" w:space="0" w:color="auto"/>
            </w:tcBorders>
            <w:shd w:val="clear" w:color="auto" w:fill="auto"/>
            <w:vAlign w:val="center"/>
            <w:hideMark/>
          </w:tcPr>
          <w:p w:rsidR="009262EE" w:rsidRPr="00550702" w:rsidRDefault="009262EE" w:rsidP="00550702">
            <w:pPr>
              <w:widowControl/>
              <w:jc w:val="center"/>
              <w:rPr>
                <w:rFonts w:ascii="仿宋" w:eastAsia="仿宋" w:hAnsi="仿宋" w:cs="宋体"/>
                <w:kern w:val="0"/>
                <w:szCs w:val="21"/>
              </w:rPr>
            </w:pPr>
            <w:r w:rsidRPr="00550702">
              <w:rPr>
                <w:rFonts w:ascii="仿宋" w:eastAsia="仿宋" w:hAnsi="仿宋" w:cs="宋体" w:hint="eastAsia"/>
                <w:kern w:val="0"/>
                <w:szCs w:val="21"/>
              </w:rPr>
              <w:t>北园新城</w:t>
            </w:r>
          </w:p>
        </w:tc>
        <w:tc>
          <w:tcPr>
            <w:tcW w:w="422" w:type="pct"/>
            <w:tcBorders>
              <w:top w:val="nil"/>
              <w:left w:val="nil"/>
              <w:bottom w:val="single" w:sz="4" w:space="0" w:color="auto"/>
              <w:right w:val="single" w:sz="4" w:space="0" w:color="auto"/>
            </w:tcBorders>
            <w:shd w:val="clear" w:color="auto" w:fill="auto"/>
            <w:vAlign w:val="center"/>
            <w:hideMark/>
          </w:tcPr>
          <w:p w:rsidR="009262EE" w:rsidRPr="00550702" w:rsidRDefault="009262EE" w:rsidP="00550702">
            <w:pPr>
              <w:widowControl/>
              <w:jc w:val="center"/>
              <w:rPr>
                <w:rFonts w:ascii="仿宋" w:eastAsia="仿宋" w:hAnsi="仿宋" w:cs="宋体"/>
                <w:color w:val="000000"/>
                <w:kern w:val="0"/>
                <w:szCs w:val="21"/>
              </w:rPr>
            </w:pPr>
            <w:r w:rsidRPr="00550702">
              <w:rPr>
                <w:rFonts w:ascii="仿宋" w:eastAsia="仿宋" w:hAnsi="仿宋" w:cs="宋体" w:hint="eastAsia"/>
                <w:color w:val="000000"/>
                <w:kern w:val="0"/>
                <w:szCs w:val="21"/>
              </w:rPr>
              <w:t>2011440013</w:t>
            </w:r>
          </w:p>
        </w:tc>
        <w:tc>
          <w:tcPr>
            <w:tcW w:w="324" w:type="pct"/>
            <w:tcBorders>
              <w:top w:val="nil"/>
              <w:left w:val="nil"/>
              <w:bottom w:val="single" w:sz="4" w:space="0" w:color="auto"/>
              <w:right w:val="single" w:sz="4" w:space="0" w:color="auto"/>
            </w:tcBorders>
            <w:shd w:val="clear" w:color="auto" w:fill="auto"/>
            <w:vAlign w:val="center"/>
            <w:hideMark/>
          </w:tcPr>
          <w:p w:rsidR="009262EE" w:rsidRPr="00550702" w:rsidRDefault="009262EE" w:rsidP="00550702">
            <w:pPr>
              <w:widowControl/>
              <w:jc w:val="center"/>
              <w:rPr>
                <w:rFonts w:ascii="仿宋" w:eastAsia="仿宋" w:hAnsi="仿宋" w:cs="宋体"/>
                <w:color w:val="000000"/>
                <w:kern w:val="0"/>
                <w:szCs w:val="21"/>
              </w:rPr>
            </w:pPr>
            <w:r w:rsidRPr="00550702">
              <w:rPr>
                <w:rFonts w:ascii="仿宋" w:eastAsia="仿宋" w:hAnsi="仿宋" w:cs="宋体" w:hint="eastAsia"/>
                <w:color w:val="000000"/>
                <w:kern w:val="0"/>
                <w:szCs w:val="21"/>
              </w:rPr>
              <w:t>756</w:t>
            </w:r>
          </w:p>
        </w:tc>
        <w:tc>
          <w:tcPr>
            <w:tcW w:w="331" w:type="pct"/>
            <w:tcBorders>
              <w:top w:val="nil"/>
              <w:left w:val="nil"/>
              <w:bottom w:val="single" w:sz="4" w:space="0" w:color="auto"/>
              <w:right w:val="single" w:sz="4" w:space="0" w:color="auto"/>
            </w:tcBorders>
            <w:shd w:val="clear" w:color="auto" w:fill="auto"/>
            <w:vAlign w:val="center"/>
            <w:hideMark/>
          </w:tcPr>
          <w:p w:rsidR="009262EE" w:rsidRPr="00550702" w:rsidRDefault="009262EE" w:rsidP="00550702">
            <w:pPr>
              <w:widowControl/>
              <w:jc w:val="center"/>
              <w:rPr>
                <w:rFonts w:ascii="仿宋" w:eastAsia="仿宋" w:hAnsi="仿宋" w:cs="宋体"/>
                <w:color w:val="000000"/>
                <w:kern w:val="0"/>
                <w:szCs w:val="21"/>
              </w:rPr>
            </w:pPr>
            <w:r w:rsidRPr="00550702">
              <w:rPr>
                <w:rFonts w:ascii="仿宋" w:eastAsia="仿宋" w:hAnsi="仿宋" w:cs="宋体" w:hint="eastAsia"/>
                <w:color w:val="000000"/>
                <w:kern w:val="0"/>
                <w:szCs w:val="21"/>
              </w:rPr>
              <w:t>2991</w:t>
            </w:r>
          </w:p>
        </w:tc>
        <w:tc>
          <w:tcPr>
            <w:tcW w:w="424" w:type="pct"/>
            <w:tcBorders>
              <w:top w:val="nil"/>
              <w:left w:val="nil"/>
              <w:bottom w:val="single" w:sz="4" w:space="0" w:color="auto"/>
              <w:right w:val="single" w:sz="4" w:space="0" w:color="auto"/>
            </w:tcBorders>
            <w:shd w:val="clear" w:color="auto" w:fill="auto"/>
            <w:vAlign w:val="center"/>
            <w:hideMark/>
          </w:tcPr>
          <w:p w:rsidR="009262EE" w:rsidRPr="00550702" w:rsidRDefault="009262EE" w:rsidP="00550702">
            <w:pPr>
              <w:widowControl/>
              <w:jc w:val="center"/>
              <w:rPr>
                <w:rFonts w:ascii="仿宋" w:eastAsia="仿宋" w:hAnsi="仿宋" w:cs="宋体"/>
                <w:color w:val="000000"/>
                <w:kern w:val="0"/>
                <w:szCs w:val="21"/>
              </w:rPr>
            </w:pPr>
            <w:r w:rsidRPr="00550702">
              <w:rPr>
                <w:rFonts w:ascii="仿宋" w:eastAsia="仿宋" w:hAnsi="仿宋" w:cs="宋体" w:hint="eastAsia"/>
                <w:color w:val="000000"/>
                <w:kern w:val="0"/>
                <w:szCs w:val="21"/>
              </w:rPr>
              <w:t>2019440075</w:t>
            </w:r>
          </w:p>
        </w:tc>
        <w:tc>
          <w:tcPr>
            <w:tcW w:w="377" w:type="pct"/>
            <w:tcBorders>
              <w:top w:val="nil"/>
              <w:left w:val="nil"/>
              <w:bottom w:val="single" w:sz="4" w:space="0" w:color="auto"/>
              <w:right w:val="single" w:sz="4" w:space="0" w:color="auto"/>
            </w:tcBorders>
            <w:shd w:val="clear" w:color="auto" w:fill="auto"/>
            <w:vAlign w:val="center"/>
            <w:hideMark/>
          </w:tcPr>
          <w:p w:rsidR="009262EE" w:rsidRPr="00550702" w:rsidRDefault="009262EE" w:rsidP="00550702">
            <w:pPr>
              <w:widowControl/>
              <w:jc w:val="center"/>
              <w:rPr>
                <w:rFonts w:ascii="仿宋" w:eastAsia="仿宋" w:hAnsi="仿宋" w:cs="宋体"/>
                <w:color w:val="000000"/>
                <w:kern w:val="0"/>
                <w:szCs w:val="21"/>
              </w:rPr>
            </w:pPr>
            <w:r w:rsidRPr="00550702">
              <w:rPr>
                <w:rFonts w:ascii="仿宋" w:eastAsia="仿宋" w:hAnsi="仿宋" w:cs="宋体" w:hint="eastAsia"/>
                <w:color w:val="000000"/>
                <w:kern w:val="0"/>
                <w:szCs w:val="21"/>
              </w:rPr>
              <w:t>700</w:t>
            </w:r>
          </w:p>
        </w:tc>
        <w:tc>
          <w:tcPr>
            <w:tcW w:w="378" w:type="pct"/>
            <w:tcBorders>
              <w:top w:val="nil"/>
              <w:left w:val="nil"/>
              <w:bottom w:val="single" w:sz="4" w:space="0" w:color="auto"/>
              <w:right w:val="single" w:sz="4" w:space="0" w:color="auto"/>
            </w:tcBorders>
            <w:shd w:val="clear" w:color="auto" w:fill="auto"/>
            <w:vAlign w:val="center"/>
            <w:hideMark/>
          </w:tcPr>
          <w:p w:rsidR="009262EE" w:rsidRPr="00550702" w:rsidRDefault="009262EE" w:rsidP="00550702">
            <w:pPr>
              <w:widowControl/>
              <w:jc w:val="center"/>
              <w:rPr>
                <w:rFonts w:ascii="仿宋" w:eastAsia="仿宋" w:hAnsi="仿宋" w:cs="宋体"/>
                <w:color w:val="000000"/>
                <w:kern w:val="0"/>
                <w:szCs w:val="21"/>
              </w:rPr>
            </w:pPr>
            <w:r w:rsidRPr="00550702">
              <w:rPr>
                <w:rFonts w:ascii="仿宋" w:eastAsia="仿宋" w:hAnsi="仿宋" w:cs="宋体" w:hint="eastAsia"/>
                <w:color w:val="000000"/>
                <w:kern w:val="0"/>
                <w:szCs w:val="21"/>
              </w:rPr>
              <w:t>2770</w:t>
            </w:r>
          </w:p>
        </w:tc>
        <w:tc>
          <w:tcPr>
            <w:tcW w:w="330" w:type="pct"/>
            <w:tcBorders>
              <w:top w:val="nil"/>
              <w:left w:val="nil"/>
              <w:bottom w:val="single" w:sz="4" w:space="0" w:color="auto"/>
              <w:right w:val="single" w:sz="4" w:space="0" w:color="auto"/>
            </w:tcBorders>
            <w:shd w:val="clear" w:color="auto" w:fill="auto"/>
            <w:noWrap/>
            <w:vAlign w:val="center"/>
            <w:hideMark/>
          </w:tcPr>
          <w:p w:rsidR="009262EE" w:rsidRPr="009262EE" w:rsidRDefault="009262EE" w:rsidP="009262EE">
            <w:pPr>
              <w:widowControl/>
              <w:jc w:val="center"/>
              <w:rPr>
                <w:rFonts w:ascii="仿宋" w:eastAsia="仿宋" w:hAnsi="仿宋" w:cs="宋体"/>
                <w:color w:val="000000"/>
                <w:kern w:val="0"/>
                <w:szCs w:val="21"/>
              </w:rPr>
            </w:pPr>
            <w:r w:rsidRPr="009262EE">
              <w:rPr>
                <w:rFonts w:ascii="仿宋" w:eastAsia="仿宋" w:hAnsi="仿宋" w:cs="宋体"/>
                <w:color w:val="000000"/>
                <w:kern w:val="0"/>
                <w:szCs w:val="21"/>
              </w:rPr>
              <w:t>728</w:t>
            </w:r>
          </w:p>
        </w:tc>
        <w:tc>
          <w:tcPr>
            <w:tcW w:w="236" w:type="pct"/>
            <w:tcBorders>
              <w:top w:val="nil"/>
              <w:left w:val="nil"/>
              <w:bottom w:val="single" w:sz="4" w:space="0" w:color="auto"/>
              <w:right w:val="single" w:sz="4" w:space="0" w:color="auto"/>
            </w:tcBorders>
            <w:shd w:val="clear" w:color="auto" w:fill="auto"/>
            <w:noWrap/>
            <w:vAlign w:val="center"/>
            <w:hideMark/>
          </w:tcPr>
          <w:p w:rsidR="009262EE" w:rsidRPr="009262EE" w:rsidRDefault="009262EE" w:rsidP="009262EE">
            <w:pPr>
              <w:widowControl/>
              <w:jc w:val="center"/>
              <w:rPr>
                <w:rFonts w:ascii="仿宋" w:eastAsia="仿宋" w:hAnsi="仿宋" w:cs="宋体"/>
                <w:color w:val="000000"/>
                <w:kern w:val="0"/>
                <w:szCs w:val="21"/>
              </w:rPr>
            </w:pPr>
            <w:r w:rsidRPr="009262EE">
              <w:rPr>
                <w:rFonts w:ascii="仿宋" w:eastAsia="仿宋" w:hAnsi="仿宋" w:cs="宋体"/>
                <w:color w:val="000000"/>
                <w:kern w:val="0"/>
                <w:szCs w:val="21"/>
              </w:rPr>
              <w:t>2881</w:t>
            </w:r>
          </w:p>
        </w:tc>
        <w:tc>
          <w:tcPr>
            <w:tcW w:w="378" w:type="pct"/>
            <w:tcBorders>
              <w:top w:val="nil"/>
              <w:left w:val="nil"/>
              <w:bottom w:val="single" w:sz="4" w:space="0" w:color="auto"/>
              <w:right w:val="single" w:sz="4" w:space="0" w:color="auto"/>
            </w:tcBorders>
            <w:shd w:val="clear" w:color="auto" w:fill="auto"/>
            <w:noWrap/>
            <w:vAlign w:val="center"/>
            <w:hideMark/>
          </w:tcPr>
          <w:p w:rsidR="009262EE" w:rsidRPr="009262EE" w:rsidRDefault="009262EE" w:rsidP="009262EE">
            <w:pPr>
              <w:widowControl/>
              <w:jc w:val="center"/>
              <w:rPr>
                <w:rFonts w:ascii="仿宋" w:eastAsia="仿宋" w:hAnsi="仿宋" w:cs="宋体"/>
                <w:color w:val="000000"/>
                <w:kern w:val="0"/>
                <w:szCs w:val="21"/>
              </w:rPr>
            </w:pPr>
            <w:r w:rsidRPr="009262EE">
              <w:rPr>
                <w:rFonts w:ascii="仿宋" w:eastAsia="仿宋" w:hAnsi="仿宋" w:cs="宋体"/>
                <w:color w:val="000000"/>
                <w:kern w:val="0"/>
                <w:szCs w:val="21"/>
              </w:rPr>
              <w:t>728</w:t>
            </w:r>
          </w:p>
        </w:tc>
        <w:tc>
          <w:tcPr>
            <w:tcW w:w="236" w:type="pct"/>
            <w:tcBorders>
              <w:top w:val="nil"/>
              <w:left w:val="nil"/>
              <w:bottom w:val="single" w:sz="4" w:space="0" w:color="auto"/>
              <w:right w:val="single" w:sz="4" w:space="0" w:color="auto"/>
            </w:tcBorders>
            <w:shd w:val="clear" w:color="auto" w:fill="auto"/>
            <w:noWrap/>
            <w:vAlign w:val="center"/>
            <w:hideMark/>
          </w:tcPr>
          <w:p w:rsidR="009262EE" w:rsidRPr="009262EE" w:rsidRDefault="009262EE" w:rsidP="009262EE">
            <w:pPr>
              <w:widowControl/>
              <w:jc w:val="center"/>
              <w:rPr>
                <w:rFonts w:ascii="仿宋" w:eastAsia="仿宋" w:hAnsi="仿宋" w:cs="宋体"/>
                <w:color w:val="000000"/>
                <w:kern w:val="0"/>
                <w:szCs w:val="21"/>
              </w:rPr>
            </w:pPr>
            <w:r w:rsidRPr="009262EE">
              <w:rPr>
                <w:rFonts w:ascii="仿宋" w:eastAsia="仿宋" w:hAnsi="仿宋" w:cs="宋体"/>
                <w:color w:val="000000"/>
                <w:kern w:val="0"/>
                <w:szCs w:val="21"/>
              </w:rPr>
              <w:t>2881</w:t>
            </w:r>
          </w:p>
        </w:tc>
        <w:tc>
          <w:tcPr>
            <w:tcW w:w="188" w:type="pct"/>
            <w:tcBorders>
              <w:top w:val="nil"/>
              <w:left w:val="nil"/>
              <w:bottom w:val="single" w:sz="4" w:space="0" w:color="auto"/>
              <w:right w:val="single" w:sz="4" w:space="0" w:color="auto"/>
            </w:tcBorders>
            <w:shd w:val="clear" w:color="auto" w:fill="auto"/>
            <w:noWrap/>
            <w:vAlign w:val="center"/>
            <w:hideMark/>
          </w:tcPr>
          <w:p w:rsidR="009262EE" w:rsidRPr="00550702" w:rsidRDefault="009262EE" w:rsidP="00550702">
            <w:pPr>
              <w:widowControl/>
              <w:jc w:val="center"/>
              <w:rPr>
                <w:rFonts w:ascii="仿宋" w:eastAsia="仿宋" w:hAnsi="仿宋" w:cs="宋体"/>
                <w:color w:val="000000"/>
                <w:kern w:val="0"/>
                <w:szCs w:val="21"/>
              </w:rPr>
            </w:pPr>
            <w:r w:rsidRPr="00550702">
              <w:rPr>
                <w:rFonts w:ascii="仿宋" w:eastAsia="仿宋" w:hAnsi="仿宋" w:cs="宋体" w:hint="eastAsia"/>
                <w:color w:val="000000"/>
                <w:kern w:val="0"/>
                <w:szCs w:val="21"/>
              </w:rPr>
              <w:t xml:space="preserve">　</w:t>
            </w:r>
          </w:p>
        </w:tc>
      </w:tr>
      <w:tr w:rsidR="009262EE" w:rsidRPr="00550702" w:rsidTr="009262EE">
        <w:trPr>
          <w:trHeight w:val="402"/>
        </w:trPr>
        <w:tc>
          <w:tcPr>
            <w:tcW w:w="189" w:type="pct"/>
            <w:tcBorders>
              <w:top w:val="nil"/>
              <w:left w:val="single" w:sz="4" w:space="0" w:color="auto"/>
              <w:bottom w:val="single" w:sz="4" w:space="0" w:color="auto"/>
              <w:right w:val="single" w:sz="4" w:space="0" w:color="auto"/>
            </w:tcBorders>
            <w:shd w:val="clear" w:color="auto" w:fill="auto"/>
            <w:vAlign w:val="center"/>
            <w:hideMark/>
          </w:tcPr>
          <w:p w:rsidR="009262EE" w:rsidRPr="00550702" w:rsidRDefault="009262EE" w:rsidP="00550702">
            <w:pPr>
              <w:widowControl/>
              <w:jc w:val="center"/>
              <w:rPr>
                <w:rFonts w:ascii="仿宋" w:eastAsia="仿宋" w:hAnsi="仿宋" w:cs="宋体"/>
                <w:color w:val="000000"/>
                <w:kern w:val="0"/>
                <w:szCs w:val="21"/>
              </w:rPr>
            </w:pPr>
            <w:r w:rsidRPr="00550702">
              <w:rPr>
                <w:rFonts w:ascii="仿宋" w:eastAsia="仿宋" w:hAnsi="仿宋" w:cs="宋体" w:hint="eastAsia"/>
                <w:color w:val="000000"/>
                <w:kern w:val="0"/>
                <w:szCs w:val="21"/>
              </w:rPr>
              <w:t>3</w:t>
            </w:r>
          </w:p>
        </w:tc>
        <w:tc>
          <w:tcPr>
            <w:tcW w:w="660" w:type="pct"/>
            <w:tcBorders>
              <w:top w:val="nil"/>
              <w:left w:val="nil"/>
              <w:bottom w:val="single" w:sz="4" w:space="0" w:color="auto"/>
              <w:right w:val="single" w:sz="4" w:space="0" w:color="auto"/>
            </w:tcBorders>
            <w:shd w:val="clear" w:color="auto" w:fill="auto"/>
            <w:vAlign w:val="center"/>
            <w:hideMark/>
          </w:tcPr>
          <w:p w:rsidR="009262EE" w:rsidRPr="00550702" w:rsidRDefault="009262EE" w:rsidP="00550702">
            <w:pPr>
              <w:widowControl/>
              <w:jc w:val="center"/>
              <w:rPr>
                <w:rFonts w:ascii="仿宋" w:eastAsia="仿宋" w:hAnsi="仿宋" w:cs="宋体"/>
                <w:kern w:val="0"/>
                <w:szCs w:val="21"/>
              </w:rPr>
            </w:pPr>
            <w:r w:rsidRPr="00550702">
              <w:rPr>
                <w:rFonts w:ascii="仿宋" w:eastAsia="仿宋" w:hAnsi="仿宋" w:cs="宋体" w:hint="eastAsia"/>
                <w:kern w:val="0"/>
                <w:szCs w:val="21"/>
              </w:rPr>
              <w:t>441623H070100301</w:t>
            </w:r>
          </w:p>
        </w:tc>
        <w:tc>
          <w:tcPr>
            <w:tcW w:w="527" w:type="pct"/>
            <w:tcBorders>
              <w:top w:val="nil"/>
              <w:left w:val="nil"/>
              <w:bottom w:val="single" w:sz="4" w:space="0" w:color="auto"/>
              <w:right w:val="single" w:sz="4" w:space="0" w:color="auto"/>
            </w:tcBorders>
            <w:shd w:val="clear" w:color="auto" w:fill="auto"/>
            <w:vAlign w:val="center"/>
            <w:hideMark/>
          </w:tcPr>
          <w:p w:rsidR="009262EE" w:rsidRPr="00550702" w:rsidRDefault="009262EE" w:rsidP="00550702">
            <w:pPr>
              <w:widowControl/>
              <w:jc w:val="center"/>
              <w:rPr>
                <w:rFonts w:ascii="仿宋" w:eastAsia="仿宋" w:hAnsi="仿宋" w:cs="宋体"/>
                <w:kern w:val="0"/>
                <w:szCs w:val="21"/>
              </w:rPr>
            </w:pPr>
            <w:r w:rsidRPr="00550702">
              <w:rPr>
                <w:rFonts w:ascii="仿宋" w:eastAsia="仿宋" w:hAnsi="仿宋" w:cs="宋体" w:hint="eastAsia"/>
                <w:kern w:val="0"/>
                <w:szCs w:val="21"/>
              </w:rPr>
              <w:t>丽江豪庭</w:t>
            </w:r>
          </w:p>
        </w:tc>
        <w:tc>
          <w:tcPr>
            <w:tcW w:w="422" w:type="pct"/>
            <w:tcBorders>
              <w:top w:val="nil"/>
              <w:left w:val="nil"/>
              <w:bottom w:val="single" w:sz="4" w:space="0" w:color="auto"/>
              <w:right w:val="single" w:sz="4" w:space="0" w:color="auto"/>
            </w:tcBorders>
            <w:shd w:val="clear" w:color="auto" w:fill="auto"/>
            <w:vAlign w:val="center"/>
            <w:hideMark/>
          </w:tcPr>
          <w:p w:rsidR="009262EE" w:rsidRPr="00550702" w:rsidRDefault="009262EE" w:rsidP="00550702">
            <w:pPr>
              <w:widowControl/>
              <w:jc w:val="center"/>
              <w:rPr>
                <w:rFonts w:ascii="仿宋" w:eastAsia="仿宋" w:hAnsi="仿宋" w:cs="宋体"/>
                <w:color w:val="000000"/>
                <w:kern w:val="0"/>
                <w:szCs w:val="21"/>
              </w:rPr>
            </w:pPr>
            <w:r w:rsidRPr="00550702">
              <w:rPr>
                <w:rFonts w:ascii="仿宋" w:eastAsia="仿宋" w:hAnsi="仿宋" w:cs="宋体" w:hint="eastAsia"/>
                <w:color w:val="000000"/>
                <w:kern w:val="0"/>
                <w:szCs w:val="21"/>
              </w:rPr>
              <w:t>2011440013</w:t>
            </w:r>
          </w:p>
        </w:tc>
        <w:tc>
          <w:tcPr>
            <w:tcW w:w="324" w:type="pct"/>
            <w:tcBorders>
              <w:top w:val="nil"/>
              <w:left w:val="nil"/>
              <w:bottom w:val="single" w:sz="4" w:space="0" w:color="auto"/>
              <w:right w:val="single" w:sz="4" w:space="0" w:color="auto"/>
            </w:tcBorders>
            <w:shd w:val="clear" w:color="auto" w:fill="auto"/>
            <w:vAlign w:val="center"/>
            <w:hideMark/>
          </w:tcPr>
          <w:p w:rsidR="009262EE" w:rsidRPr="00550702" w:rsidRDefault="009262EE" w:rsidP="00550702">
            <w:pPr>
              <w:widowControl/>
              <w:jc w:val="center"/>
              <w:rPr>
                <w:rFonts w:ascii="仿宋" w:eastAsia="仿宋" w:hAnsi="仿宋" w:cs="宋体"/>
                <w:color w:val="000000"/>
                <w:kern w:val="0"/>
                <w:szCs w:val="21"/>
              </w:rPr>
            </w:pPr>
            <w:r w:rsidRPr="00550702">
              <w:rPr>
                <w:rFonts w:ascii="仿宋" w:eastAsia="仿宋" w:hAnsi="仿宋" w:cs="宋体" w:hint="eastAsia"/>
                <w:color w:val="000000"/>
                <w:kern w:val="0"/>
                <w:szCs w:val="21"/>
              </w:rPr>
              <w:t>913</w:t>
            </w:r>
          </w:p>
        </w:tc>
        <w:tc>
          <w:tcPr>
            <w:tcW w:w="331" w:type="pct"/>
            <w:tcBorders>
              <w:top w:val="nil"/>
              <w:left w:val="nil"/>
              <w:bottom w:val="single" w:sz="4" w:space="0" w:color="auto"/>
              <w:right w:val="single" w:sz="4" w:space="0" w:color="auto"/>
            </w:tcBorders>
            <w:shd w:val="clear" w:color="auto" w:fill="auto"/>
            <w:vAlign w:val="center"/>
            <w:hideMark/>
          </w:tcPr>
          <w:p w:rsidR="009262EE" w:rsidRPr="00550702" w:rsidRDefault="009262EE" w:rsidP="00550702">
            <w:pPr>
              <w:widowControl/>
              <w:jc w:val="center"/>
              <w:rPr>
                <w:rFonts w:ascii="仿宋" w:eastAsia="仿宋" w:hAnsi="仿宋" w:cs="宋体"/>
                <w:color w:val="000000"/>
                <w:kern w:val="0"/>
                <w:szCs w:val="21"/>
              </w:rPr>
            </w:pPr>
            <w:r w:rsidRPr="00550702">
              <w:rPr>
                <w:rFonts w:ascii="仿宋" w:eastAsia="仿宋" w:hAnsi="仿宋" w:cs="宋体" w:hint="eastAsia"/>
                <w:color w:val="000000"/>
                <w:kern w:val="0"/>
                <w:szCs w:val="21"/>
              </w:rPr>
              <w:t>7295</w:t>
            </w:r>
          </w:p>
        </w:tc>
        <w:tc>
          <w:tcPr>
            <w:tcW w:w="424" w:type="pct"/>
            <w:tcBorders>
              <w:top w:val="nil"/>
              <w:left w:val="nil"/>
              <w:bottom w:val="single" w:sz="4" w:space="0" w:color="auto"/>
              <w:right w:val="single" w:sz="4" w:space="0" w:color="auto"/>
            </w:tcBorders>
            <w:shd w:val="clear" w:color="auto" w:fill="auto"/>
            <w:vAlign w:val="center"/>
            <w:hideMark/>
          </w:tcPr>
          <w:p w:rsidR="009262EE" w:rsidRPr="00550702" w:rsidRDefault="009262EE" w:rsidP="00550702">
            <w:pPr>
              <w:widowControl/>
              <w:jc w:val="center"/>
              <w:rPr>
                <w:rFonts w:ascii="仿宋" w:eastAsia="仿宋" w:hAnsi="仿宋" w:cs="宋体"/>
                <w:color w:val="000000"/>
                <w:kern w:val="0"/>
                <w:szCs w:val="21"/>
              </w:rPr>
            </w:pPr>
            <w:r w:rsidRPr="00550702">
              <w:rPr>
                <w:rFonts w:ascii="仿宋" w:eastAsia="仿宋" w:hAnsi="仿宋" w:cs="宋体" w:hint="eastAsia"/>
                <w:color w:val="000000"/>
                <w:kern w:val="0"/>
                <w:szCs w:val="21"/>
              </w:rPr>
              <w:t>2019440075</w:t>
            </w:r>
          </w:p>
        </w:tc>
        <w:tc>
          <w:tcPr>
            <w:tcW w:w="377" w:type="pct"/>
            <w:tcBorders>
              <w:top w:val="nil"/>
              <w:left w:val="nil"/>
              <w:bottom w:val="single" w:sz="4" w:space="0" w:color="auto"/>
              <w:right w:val="single" w:sz="4" w:space="0" w:color="auto"/>
            </w:tcBorders>
            <w:shd w:val="clear" w:color="auto" w:fill="auto"/>
            <w:vAlign w:val="center"/>
            <w:hideMark/>
          </w:tcPr>
          <w:p w:rsidR="009262EE" w:rsidRPr="00550702" w:rsidRDefault="009262EE" w:rsidP="00550702">
            <w:pPr>
              <w:widowControl/>
              <w:jc w:val="center"/>
              <w:rPr>
                <w:rFonts w:ascii="仿宋" w:eastAsia="仿宋" w:hAnsi="仿宋" w:cs="宋体"/>
                <w:color w:val="000000"/>
                <w:kern w:val="0"/>
                <w:szCs w:val="21"/>
              </w:rPr>
            </w:pPr>
            <w:r w:rsidRPr="00550702">
              <w:rPr>
                <w:rFonts w:ascii="仿宋" w:eastAsia="仿宋" w:hAnsi="仿宋" w:cs="宋体" w:hint="eastAsia"/>
                <w:color w:val="000000"/>
                <w:kern w:val="0"/>
                <w:szCs w:val="21"/>
              </w:rPr>
              <w:t>830</w:t>
            </w:r>
          </w:p>
        </w:tc>
        <w:tc>
          <w:tcPr>
            <w:tcW w:w="378" w:type="pct"/>
            <w:tcBorders>
              <w:top w:val="nil"/>
              <w:left w:val="nil"/>
              <w:bottom w:val="single" w:sz="4" w:space="0" w:color="auto"/>
              <w:right w:val="single" w:sz="4" w:space="0" w:color="auto"/>
            </w:tcBorders>
            <w:shd w:val="clear" w:color="auto" w:fill="auto"/>
            <w:vAlign w:val="center"/>
            <w:hideMark/>
          </w:tcPr>
          <w:p w:rsidR="009262EE" w:rsidRPr="00550702" w:rsidRDefault="009262EE" w:rsidP="00550702">
            <w:pPr>
              <w:widowControl/>
              <w:jc w:val="center"/>
              <w:rPr>
                <w:rFonts w:ascii="仿宋" w:eastAsia="仿宋" w:hAnsi="仿宋" w:cs="宋体"/>
                <w:color w:val="000000"/>
                <w:kern w:val="0"/>
                <w:szCs w:val="21"/>
              </w:rPr>
            </w:pPr>
            <w:r w:rsidRPr="00550702">
              <w:rPr>
                <w:rFonts w:ascii="仿宋" w:eastAsia="仿宋" w:hAnsi="仿宋" w:cs="宋体" w:hint="eastAsia"/>
                <w:color w:val="000000"/>
                <w:kern w:val="0"/>
                <w:szCs w:val="21"/>
              </w:rPr>
              <w:t>6632</w:t>
            </w:r>
          </w:p>
        </w:tc>
        <w:tc>
          <w:tcPr>
            <w:tcW w:w="330" w:type="pct"/>
            <w:tcBorders>
              <w:top w:val="nil"/>
              <w:left w:val="nil"/>
              <w:bottom w:val="single" w:sz="4" w:space="0" w:color="auto"/>
              <w:right w:val="single" w:sz="4" w:space="0" w:color="auto"/>
            </w:tcBorders>
            <w:shd w:val="clear" w:color="auto" w:fill="auto"/>
            <w:noWrap/>
            <w:vAlign w:val="center"/>
            <w:hideMark/>
          </w:tcPr>
          <w:p w:rsidR="009262EE" w:rsidRPr="009262EE" w:rsidRDefault="009262EE" w:rsidP="009262EE">
            <w:pPr>
              <w:widowControl/>
              <w:jc w:val="center"/>
              <w:rPr>
                <w:rFonts w:ascii="仿宋" w:eastAsia="仿宋" w:hAnsi="仿宋" w:cs="宋体"/>
                <w:color w:val="000000"/>
                <w:kern w:val="0"/>
                <w:szCs w:val="21"/>
              </w:rPr>
            </w:pPr>
            <w:r w:rsidRPr="009262EE">
              <w:rPr>
                <w:rFonts w:ascii="仿宋" w:eastAsia="仿宋" w:hAnsi="仿宋" w:cs="宋体"/>
                <w:color w:val="000000"/>
                <w:kern w:val="0"/>
                <w:szCs w:val="21"/>
              </w:rPr>
              <w:t>872</w:t>
            </w:r>
          </w:p>
        </w:tc>
        <w:tc>
          <w:tcPr>
            <w:tcW w:w="236" w:type="pct"/>
            <w:tcBorders>
              <w:top w:val="nil"/>
              <w:left w:val="nil"/>
              <w:bottom w:val="single" w:sz="4" w:space="0" w:color="auto"/>
              <w:right w:val="single" w:sz="4" w:space="0" w:color="auto"/>
            </w:tcBorders>
            <w:shd w:val="clear" w:color="auto" w:fill="auto"/>
            <w:noWrap/>
            <w:vAlign w:val="center"/>
            <w:hideMark/>
          </w:tcPr>
          <w:p w:rsidR="009262EE" w:rsidRPr="009262EE" w:rsidRDefault="009262EE" w:rsidP="009262EE">
            <w:pPr>
              <w:widowControl/>
              <w:jc w:val="center"/>
              <w:rPr>
                <w:rFonts w:ascii="仿宋" w:eastAsia="仿宋" w:hAnsi="仿宋" w:cs="宋体"/>
                <w:color w:val="000000"/>
                <w:kern w:val="0"/>
                <w:szCs w:val="21"/>
              </w:rPr>
            </w:pPr>
            <w:r w:rsidRPr="009262EE">
              <w:rPr>
                <w:rFonts w:ascii="仿宋" w:eastAsia="仿宋" w:hAnsi="仿宋" w:cs="宋体"/>
                <w:color w:val="000000"/>
                <w:kern w:val="0"/>
                <w:szCs w:val="21"/>
              </w:rPr>
              <w:t>6964</w:t>
            </w:r>
          </w:p>
        </w:tc>
        <w:tc>
          <w:tcPr>
            <w:tcW w:w="378" w:type="pct"/>
            <w:tcBorders>
              <w:top w:val="nil"/>
              <w:left w:val="nil"/>
              <w:bottom w:val="single" w:sz="4" w:space="0" w:color="auto"/>
              <w:right w:val="single" w:sz="4" w:space="0" w:color="auto"/>
            </w:tcBorders>
            <w:shd w:val="clear" w:color="auto" w:fill="auto"/>
            <w:noWrap/>
            <w:vAlign w:val="center"/>
            <w:hideMark/>
          </w:tcPr>
          <w:p w:rsidR="009262EE" w:rsidRPr="009262EE" w:rsidRDefault="009262EE" w:rsidP="009262EE">
            <w:pPr>
              <w:widowControl/>
              <w:jc w:val="center"/>
              <w:rPr>
                <w:rFonts w:ascii="仿宋" w:eastAsia="仿宋" w:hAnsi="仿宋" w:cs="宋体"/>
                <w:color w:val="000000"/>
                <w:kern w:val="0"/>
                <w:szCs w:val="21"/>
              </w:rPr>
            </w:pPr>
            <w:r w:rsidRPr="009262EE">
              <w:rPr>
                <w:rFonts w:ascii="仿宋" w:eastAsia="仿宋" w:hAnsi="仿宋" w:cs="宋体"/>
                <w:color w:val="000000"/>
                <w:kern w:val="0"/>
                <w:szCs w:val="21"/>
              </w:rPr>
              <w:t>872</w:t>
            </w:r>
          </w:p>
        </w:tc>
        <w:tc>
          <w:tcPr>
            <w:tcW w:w="236" w:type="pct"/>
            <w:tcBorders>
              <w:top w:val="nil"/>
              <w:left w:val="nil"/>
              <w:bottom w:val="single" w:sz="4" w:space="0" w:color="auto"/>
              <w:right w:val="single" w:sz="4" w:space="0" w:color="auto"/>
            </w:tcBorders>
            <w:shd w:val="clear" w:color="auto" w:fill="auto"/>
            <w:noWrap/>
            <w:vAlign w:val="center"/>
            <w:hideMark/>
          </w:tcPr>
          <w:p w:rsidR="009262EE" w:rsidRPr="009262EE" w:rsidRDefault="009262EE" w:rsidP="009262EE">
            <w:pPr>
              <w:widowControl/>
              <w:jc w:val="center"/>
              <w:rPr>
                <w:rFonts w:ascii="仿宋" w:eastAsia="仿宋" w:hAnsi="仿宋" w:cs="宋体"/>
                <w:color w:val="000000"/>
                <w:kern w:val="0"/>
                <w:szCs w:val="21"/>
              </w:rPr>
            </w:pPr>
            <w:r w:rsidRPr="009262EE">
              <w:rPr>
                <w:rFonts w:ascii="仿宋" w:eastAsia="仿宋" w:hAnsi="仿宋" w:cs="宋体"/>
                <w:color w:val="000000"/>
                <w:kern w:val="0"/>
                <w:szCs w:val="21"/>
              </w:rPr>
              <w:t>6964</w:t>
            </w:r>
          </w:p>
        </w:tc>
        <w:tc>
          <w:tcPr>
            <w:tcW w:w="188" w:type="pct"/>
            <w:tcBorders>
              <w:top w:val="nil"/>
              <w:left w:val="nil"/>
              <w:bottom w:val="single" w:sz="4" w:space="0" w:color="auto"/>
              <w:right w:val="single" w:sz="4" w:space="0" w:color="auto"/>
            </w:tcBorders>
            <w:shd w:val="clear" w:color="auto" w:fill="auto"/>
            <w:noWrap/>
            <w:vAlign w:val="center"/>
            <w:hideMark/>
          </w:tcPr>
          <w:p w:rsidR="009262EE" w:rsidRPr="00550702" w:rsidRDefault="009262EE" w:rsidP="00550702">
            <w:pPr>
              <w:widowControl/>
              <w:jc w:val="center"/>
              <w:rPr>
                <w:rFonts w:ascii="仿宋" w:eastAsia="仿宋" w:hAnsi="仿宋" w:cs="宋体"/>
                <w:color w:val="000000"/>
                <w:kern w:val="0"/>
                <w:szCs w:val="21"/>
              </w:rPr>
            </w:pPr>
            <w:r w:rsidRPr="00550702">
              <w:rPr>
                <w:rFonts w:ascii="仿宋" w:eastAsia="仿宋" w:hAnsi="仿宋" w:cs="宋体" w:hint="eastAsia"/>
                <w:color w:val="000000"/>
                <w:kern w:val="0"/>
                <w:szCs w:val="21"/>
              </w:rPr>
              <w:t xml:space="preserve">　</w:t>
            </w:r>
          </w:p>
        </w:tc>
      </w:tr>
      <w:tr w:rsidR="009262EE" w:rsidRPr="00550702" w:rsidTr="009262EE">
        <w:trPr>
          <w:trHeight w:val="402"/>
        </w:trPr>
        <w:tc>
          <w:tcPr>
            <w:tcW w:w="189" w:type="pct"/>
            <w:tcBorders>
              <w:top w:val="nil"/>
              <w:left w:val="single" w:sz="4" w:space="0" w:color="auto"/>
              <w:bottom w:val="single" w:sz="4" w:space="0" w:color="auto"/>
              <w:right w:val="single" w:sz="4" w:space="0" w:color="auto"/>
            </w:tcBorders>
            <w:shd w:val="clear" w:color="auto" w:fill="auto"/>
            <w:vAlign w:val="center"/>
            <w:hideMark/>
          </w:tcPr>
          <w:p w:rsidR="009262EE" w:rsidRPr="00550702" w:rsidRDefault="009262EE" w:rsidP="00550702">
            <w:pPr>
              <w:widowControl/>
              <w:jc w:val="center"/>
              <w:rPr>
                <w:rFonts w:ascii="仿宋" w:eastAsia="仿宋" w:hAnsi="仿宋" w:cs="宋体"/>
                <w:color w:val="000000"/>
                <w:kern w:val="0"/>
                <w:szCs w:val="21"/>
              </w:rPr>
            </w:pPr>
            <w:r w:rsidRPr="00550702">
              <w:rPr>
                <w:rFonts w:ascii="仿宋" w:eastAsia="仿宋" w:hAnsi="仿宋" w:cs="宋体" w:hint="eastAsia"/>
                <w:color w:val="000000"/>
                <w:kern w:val="0"/>
                <w:szCs w:val="21"/>
              </w:rPr>
              <w:t>4</w:t>
            </w:r>
          </w:p>
        </w:tc>
        <w:tc>
          <w:tcPr>
            <w:tcW w:w="660" w:type="pct"/>
            <w:tcBorders>
              <w:top w:val="nil"/>
              <w:left w:val="nil"/>
              <w:bottom w:val="single" w:sz="4" w:space="0" w:color="auto"/>
              <w:right w:val="single" w:sz="4" w:space="0" w:color="auto"/>
            </w:tcBorders>
            <w:shd w:val="clear" w:color="auto" w:fill="auto"/>
            <w:vAlign w:val="center"/>
            <w:hideMark/>
          </w:tcPr>
          <w:p w:rsidR="009262EE" w:rsidRPr="00550702" w:rsidRDefault="009262EE" w:rsidP="00550702">
            <w:pPr>
              <w:widowControl/>
              <w:jc w:val="center"/>
              <w:rPr>
                <w:rFonts w:ascii="仿宋" w:eastAsia="仿宋" w:hAnsi="仿宋" w:cs="宋体"/>
                <w:kern w:val="0"/>
                <w:szCs w:val="21"/>
              </w:rPr>
            </w:pPr>
            <w:r w:rsidRPr="00550702">
              <w:rPr>
                <w:rFonts w:ascii="仿宋" w:eastAsia="仿宋" w:hAnsi="仿宋" w:cs="宋体" w:hint="eastAsia"/>
                <w:kern w:val="0"/>
                <w:szCs w:val="21"/>
              </w:rPr>
              <w:t>441623H070100401</w:t>
            </w:r>
          </w:p>
        </w:tc>
        <w:tc>
          <w:tcPr>
            <w:tcW w:w="527" w:type="pct"/>
            <w:tcBorders>
              <w:top w:val="nil"/>
              <w:left w:val="nil"/>
              <w:bottom w:val="single" w:sz="4" w:space="0" w:color="auto"/>
              <w:right w:val="single" w:sz="4" w:space="0" w:color="auto"/>
            </w:tcBorders>
            <w:shd w:val="clear" w:color="auto" w:fill="auto"/>
            <w:vAlign w:val="center"/>
            <w:hideMark/>
          </w:tcPr>
          <w:p w:rsidR="009262EE" w:rsidRPr="00550702" w:rsidRDefault="009262EE" w:rsidP="00550702">
            <w:pPr>
              <w:widowControl/>
              <w:jc w:val="center"/>
              <w:rPr>
                <w:rFonts w:ascii="仿宋" w:eastAsia="仿宋" w:hAnsi="仿宋" w:cs="宋体"/>
                <w:kern w:val="0"/>
                <w:szCs w:val="21"/>
              </w:rPr>
            </w:pPr>
            <w:r w:rsidRPr="00550702">
              <w:rPr>
                <w:rFonts w:ascii="仿宋" w:eastAsia="仿宋" w:hAnsi="仿宋" w:cs="宋体" w:hint="eastAsia"/>
                <w:kern w:val="0"/>
                <w:szCs w:val="21"/>
              </w:rPr>
              <w:t>鼎龙花园</w:t>
            </w:r>
          </w:p>
        </w:tc>
        <w:tc>
          <w:tcPr>
            <w:tcW w:w="422" w:type="pct"/>
            <w:tcBorders>
              <w:top w:val="nil"/>
              <w:left w:val="nil"/>
              <w:bottom w:val="single" w:sz="4" w:space="0" w:color="auto"/>
              <w:right w:val="single" w:sz="4" w:space="0" w:color="auto"/>
            </w:tcBorders>
            <w:shd w:val="clear" w:color="auto" w:fill="auto"/>
            <w:vAlign w:val="center"/>
            <w:hideMark/>
          </w:tcPr>
          <w:p w:rsidR="009262EE" w:rsidRPr="00550702" w:rsidRDefault="009262EE" w:rsidP="00550702">
            <w:pPr>
              <w:widowControl/>
              <w:jc w:val="center"/>
              <w:rPr>
                <w:rFonts w:ascii="仿宋" w:eastAsia="仿宋" w:hAnsi="仿宋" w:cs="宋体"/>
                <w:color w:val="000000"/>
                <w:kern w:val="0"/>
                <w:szCs w:val="21"/>
              </w:rPr>
            </w:pPr>
            <w:r w:rsidRPr="00550702">
              <w:rPr>
                <w:rFonts w:ascii="仿宋" w:eastAsia="仿宋" w:hAnsi="仿宋" w:cs="宋体" w:hint="eastAsia"/>
                <w:color w:val="000000"/>
                <w:kern w:val="0"/>
                <w:szCs w:val="21"/>
              </w:rPr>
              <w:t>2011440013</w:t>
            </w:r>
          </w:p>
        </w:tc>
        <w:tc>
          <w:tcPr>
            <w:tcW w:w="324" w:type="pct"/>
            <w:tcBorders>
              <w:top w:val="nil"/>
              <w:left w:val="nil"/>
              <w:bottom w:val="single" w:sz="4" w:space="0" w:color="auto"/>
              <w:right w:val="single" w:sz="4" w:space="0" w:color="auto"/>
            </w:tcBorders>
            <w:shd w:val="clear" w:color="auto" w:fill="auto"/>
            <w:vAlign w:val="center"/>
            <w:hideMark/>
          </w:tcPr>
          <w:p w:rsidR="009262EE" w:rsidRPr="00550702" w:rsidRDefault="009262EE" w:rsidP="00550702">
            <w:pPr>
              <w:widowControl/>
              <w:jc w:val="center"/>
              <w:rPr>
                <w:rFonts w:ascii="仿宋" w:eastAsia="仿宋" w:hAnsi="仿宋" w:cs="宋体"/>
                <w:color w:val="000000"/>
                <w:kern w:val="0"/>
                <w:szCs w:val="21"/>
              </w:rPr>
            </w:pPr>
            <w:r w:rsidRPr="00550702">
              <w:rPr>
                <w:rFonts w:ascii="仿宋" w:eastAsia="仿宋" w:hAnsi="仿宋" w:cs="宋体" w:hint="eastAsia"/>
                <w:color w:val="000000"/>
                <w:kern w:val="0"/>
                <w:szCs w:val="21"/>
              </w:rPr>
              <w:t>795</w:t>
            </w:r>
          </w:p>
        </w:tc>
        <w:tc>
          <w:tcPr>
            <w:tcW w:w="331" w:type="pct"/>
            <w:tcBorders>
              <w:top w:val="nil"/>
              <w:left w:val="nil"/>
              <w:bottom w:val="single" w:sz="4" w:space="0" w:color="auto"/>
              <w:right w:val="single" w:sz="4" w:space="0" w:color="auto"/>
            </w:tcBorders>
            <w:shd w:val="clear" w:color="auto" w:fill="auto"/>
            <w:vAlign w:val="center"/>
            <w:hideMark/>
          </w:tcPr>
          <w:p w:rsidR="009262EE" w:rsidRPr="00550702" w:rsidRDefault="009262EE" w:rsidP="00550702">
            <w:pPr>
              <w:widowControl/>
              <w:jc w:val="center"/>
              <w:rPr>
                <w:rFonts w:ascii="仿宋" w:eastAsia="仿宋" w:hAnsi="仿宋" w:cs="宋体"/>
                <w:color w:val="000000"/>
                <w:kern w:val="0"/>
                <w:szCs w:val="21"/>
              </w:rPr>
            </w:pPr>
            <w:r w:rsidRPr="00550702">
              <w:rPr>
                <w:rFonts w:ascii="仿宋" w:eastAsia="仿宋" w:hAnsi="仿宋" w:cs="宋体" w:hint="eastAsia"/>
                <w:color w:val="000000"/>
                <w:kern w:val="0"/>
                <w:szCs w:val="21"/>
              </w:rPr>
              <w:t>3082</w:t>
            </w:r>
          </w:p>
        </w:tc>
        <w:tc>
          <w:tcPr>
            <w:tcW w:w="424" w:type="pct"/>
            <w:tcBorders>
              <w:top w:val="nil"/>
              <w:left w:val="nil"/>
              <w:bottom w:val="single" w:sz="4" w:space="0" w:color="auto"/>
              <w:right w:val="single" w:sz="4" w:space="0" w:color="auto"/>
            </w:tcBorders>
            <w:shd w:val="clear" w:color="auto" w:fill="auto"/>
            <w:vAlign w:val="center"/>
            <w:hideMark/>
          </w:tcPr>
          <w:p w:rsidR="009262EE" w:rsidRPr="00550702" w:rsidRDefault="009262EE" w:rsidP="00550702">
            <w:pPr>
              <w:widowControl/>
              <w:jc w:val="center"/>
              <w:rPr>
                <w:rFonts w:ascii="仿宋" w:eastAsia="仿宋" w:hAnsi="仿宋" w:cs="宋体"/>
                <w:color w:val="000000"/>
                <w:kern w:val="0"/>
                <w:szCs w:val="21"/>
              </w:rPr>
            </w:pPr>
            <w:r w:rsidRPr="00550702">
              <w:rPr>
                <w:rFonts w:ascii="仿宋" w:eastAsia="仿宋" w:hAnsi="仿宋" w:cs="宋体" w:hint="eastAsia"/>
                <w:color w:val="000000"/>
                <w:kern w:val="0"/>
                <w:szCs w:val="21"/>
              </w:rPr>
              <w:t>2019440075</w:t>
            </w:r>
          </w:p>
        </w:tc>
        <w:tc>
          <w:tcPr>
            <w:tcW w:w="377" w:type="pct"/>
            <w:tcBorders>
              <w:top w:val="nil"/>
              <w:left w:val="nil"/>
              <w:bottom w:val="single" w:sz="4" w:space="0" w:color="auto"/>
              <w:right w:val="single" w:sz="4" w:space="0" w:color="auto"/>
            </w:tcBorders>
            <w:shd w:val="clear" w:color="auto" w:fill="auto"/>
            <w:vAlign w:val="center"/>
            <w:hideMark/>
          </w:tcPr>
          <w:p w:rsidR="009262EE" w:rsidRPr="00550702" w:rsidRDefault="009262EE" w:rsidP="00550702">
            <w:pPr>
              <w:widowControl/>
              <w:jc w:val="center"/>
              <w:rPr>
                <w:rFonts w:ascii="仿宋" w:eastAsia="仿宋" w:hAnsi="仿宋" w:cs="宋体"/>
                <w:color w:val="000000"/>
                <w:kern w:val="0"/>
                <w:szCs w:val="21"/>
              </w:rPr>
            </w:pPr>
            <w:r w:rsidRPr="00550702">
              <w:rPr>
                <w:rFonts w:ascii="仿宋" w:eastAsia="仿宋" w:hAnsi="仿宋" w:cs="宋体" w:hint="eastAsia"/>
                <w:color w:val="000000"/>
                <w:kern w:val="0"/>
                <w:szCs w:val="21"/>
              </w:rPr>
              <w:t>769</w:t>
            </w:r>
          </w:p>
        </w:tc>
        <w:tc>
          <w:tcPr>
            <w:tcW w:w="378" w:type="pct"/>
            <w:tcBorders>
              <w:top w:val="nil"/>
              <w:left w:val="nil"/>
              <w:bottom w:val="single" w:sz="4" w:space="0" w:color="auto"/>
              <w:right w:val="single" w:sz="4" w:space="0" w:color="auto"/>
            </w:tcBorders>
            <w:shd w:val="clear" w:color="auto" w:fill="auto"/>
            <w:vAlign w:val="center"/>
            <w:hideMark/>
          </w:tcPr>
          <w:p w:rsidR="009262EE" w:rsidRPr="00550702" w:rsidRDefault="009262EE" w:rsidP="00550702">
            <w:pPr>
              <w:widowControl/>
              <w:jc w:val="center"/>
              <w:rPr>
                <w:rFonts w:ascii="仿宋" w:eastAsia="仿宋" w:hAnsi="仿宋" w:cs="宋体"/>
                <w:color w:val="000000"/>
                <w:kern w:val="0"/>
                <w:szCs w:val="21"/>
              </w:rPr>
            </w:pPr>
            <w:r w:rsidRPr="00550702">
              <w:rPr>
                <w:rFonts w:ascii="仿宋" w:eastAsia="仿宋" w:hAnsi="仿宋" w:cs="宋体" w:hint="eastAsia"/>
                <w:color w:val="000000"/>
                <w:kern w:val="0"/>
                <w:szCs w:val="21"/>
              </w:rPr>
              <w:t>2982</w:t>
            </w:r>
          </w:p>
        </w:tc>
        <w:tc>
          <w:tcPr>
            <w:tcW w:w="330" w:type="pct"/>
            <w:tcBorders>
              <w:top w:val="nil"/>
              <w:left w:val="nil"/>
              <w:bottom w:val="single" w:sz="4" w:space="0" w:color="auto"/>
              <w:right w:val="single" w:sz="4" w:space="0" w:color="auto"/>
            </w:tcBorders>
            <w:shd w:val="clear" w:color="auto" w:fill="auto"/>
            <w:noWrap/>
            <w:vAlign w:val="center"/>
            <w:hideMark/>
          </w:tcPr>
          <w:p w:rsidR="009262EE" w:rsidRPr="009262EE" w:rsidRDefault="009262EE" w:rsidP="009262EE">
            <w:pPr>
              <w:widowControl/>
              <w:jc w:val="center"/>
              <w:rPr>
                <w:rFonts w:ascii="仿宋" w:eastAsia="仿宋" w:hAnsi="仿宋" w:cs="宋体"/>
                <w:color w:val="000000"/>
                <w:kern w:val="0"/>
                <w:szCs w:val="21"/>
              </w:rPr>
            </w:pPr>
            <w:r w:rsidRPr="009262EE">
              <w:rPr>
                <w:rFonts w:ascii="仿宋" w:eastAsia="仿宋" w:hAnsi="仿宋" w:cs="宋体"/>
                <w:color w:val="000000"/>
                <w:kern w:val="0"/>
                <w:szCs w:val="21"/>
              </w:rPr>
              <w:t>782</w:t>
            </w:r>
          </w:p>
        </w:tc>
        <w:tc>
          <w:tcPr>
            <w:tcW w:w="236" w:type="pct"/>
            <w:tcBorders>
              <w:top w:val="nil"/>
              <w:left w:val="nil"/>
              <w:bottom w:val="single" w:sz="4" w:space="0" w:color="auto"/>
              <w:right w:val="single" w:sz="4" w:space="0" w:color="auto"/>
            </w:tcBorders>
            <w:shd w:val="clear" w:color="auto" w:fill="auto"/>
            <w:noWrap/>
            <w:vAlign w:val="center"/>
            <w:hideMark/>
          </w:tcPr>
          <w:p w:rsidR="009262EE" w:rsidRPr="009262EE" w:rsidRDefault="009262EE" w:rsidP="009262EE">
            <w:pPr>
              <w:widowControl/>
              <w:jc w:val="center"/>
              <w:rPr>
                <w:rFonts w:ascii="仿宋" w:eastAsia="仿宋" w:hAnsi="仿宋" w:cs="宋体"/>
                <w:color w:val="000000"/>
                <w:kern w:val="0"/>
                <w:szCs w:val="21"/>
              </w:rPr>
            </w:pPr>
            <w:r w:rsidRPr="009262EE">
              <w:rPr>
                <w:rFonts w:ascii="仿宋" w:eastAsia="仿宋" w:hAnsi="仿宋" w:cs="宋体"/>
                <w:color w:val="000000"/>
                <w:kern w:val="0"/>
                <w:szCs w:val="21"/>
              </w:rPr>
              <w:t>3032</w:t>
            </w:r>
          </w:p>
        </w:tc>
        <w:tc>
          <w:tcPr>
            <w:tcW w:w="378" w:type="pct"/>
            <w:tcBorders>
              <w:top w:val="nil"/>
              <w:left w:val="nil"/>
              <w:bottom w:val="single" w:sz="4" w:space="0" w:color="auto"/>
              <w:right w:val="single" w:sz="4" w:space="0" w:color="auto"/>
            </w:tcBorders>
            <w:shd w:val="clear" w:color="auto" w:fill="auto"/>
            <w:noWrap/>
            <w:vAlign w:val="center"/>
            <w:hideMark/>
          </w:tcPr>
          <w:p w:rsidR="009262EE" w:rsidRPr="009262EE" w:rsidRDefault="009262EE" w:rsidP="009262EE">
            <w:pPr>
              <w:widowControl/>
              <w:jc w:val="center"/>
              <w:rPr>
                <w:rFonts w:ascii="仿宋" w:eastAsia="仿宋" w:hAnsi="仿宋" w:cs="宋体"/>
                <w:color w:val="000000"/>
                <w:kern w:val="0"/>
                <w:szCs w:val="21"/>
              </w:rPr>
            </w:pPr>
            <w:r w:rsidRPr="009262EE">
              <w:rPr>
                <w:rFonts w:ascii="仿宋" w:eastAsia="仿宋" w:hAnsi="仿宋" w:cs="宋体"/>
                <w:color w:val="000000"/>
                <w:kern w:val="0"/>
                <w:szCs w:val="21"/>
              </w:rPr>
              <w:t>782</w:t>
            </w:r>
          </w:p>
        </w:tc>
        <w:tc>
          <w:tcPr>
            <w:tcW w:w="236" w:type="pct"/>
            <w:tcBorders>
              <w:top w:val="nil"/>
              <w:left w:val="nil"/>
              <w:bottom w:val="single" w:sz="4" w:space="0" w:color="auto"/>
              <w:right w:val="single" w:sz="4" w:space="0" w:color="auto"/>
            </w:tcBorders>
            <w:shd w:val="clear" w:color="auto" w:fill="auto"/>
            <w:noWrap/>
            <w:vAlign w:val="center"/>
            <w:hideMark/>
          </w:tcPr>
          <w:p w:rsidR="009262EE" w:rsidRPr="009262EE" w:rsidRDefault="009262EE" w:rsidP="009262EE">
            <w:pPr>
              <w:widowControl/>
              <w:jc w:val="center"/>
              <w:rPr>
                <w:rFonts w:ascii="仿宋" w:eastAsia="仿宋" w:hAnsi="仿宋" w:cs="宋体"/>
                <w:color w:val="000000"/>
                <w:kern w:val="0"/>
                <w:szCs w:val="21"/>
              </w:rPr>
            </w:pPr>
            <w:r w:rsidRPr="009262EE">
              <w:rPr>
                <w:rFonts w:ascii="仿宋" w:eastAsia="仿宋" w:hAnsi="仿宋" w:cs="宋体"/>
                <w:color w:val="000000"/>
                <w:kern w:val="0"/>
                <w:szCs w:val="21"/>
              </w:rPr>
              <w:t>3032</w:t>
            </w:r>
          </w:p>
        </w:tc>
        <w:tc>
          <w:tcPr>
            <w:tcW w:w="188" w:type="pct"/>
            <w:tcBorders>
              <w:top w:val="nil"/>
              <w:left w:val="nil"/>
              <w:bottom w:val="single" w:sz="4" w:space="0" w:color="auto"/>
              <w:right w:val="single" w:sz="4" w:space="0" w:color="auto"/>
            </w:tcBorders>
            <w:shd w:val="clear" w:color="auto" w:fill="auto"/>
            <w:noWrap/>
            <w:vAlign w:val="center"/>
            <w:hideMark/>
          </w:tcPr>
          <w:p w:rsidR="009262EE" w:rsidRPr="00550702" w:rsidRDefault="009262EE" w:rsidP="00550702">
            <w:pPr>
              <w:widowControl/>
              <w:jc w:val="center"/>
              <w:rPr>
                <w:rFonts w:ascii="仿宋" w:eastAsia="仿宋" w:hAnsi="仿宋" w:cs="宋体"/>
                <w:color w:val="000000"/>
                <w:kern w:val="0"/>
                <w:szCs w:val="21"/>
              </w:rPr>
            </w:pPr>
            <w:r w:rsidRPr="00550702">
              <w:rPr>
                <w:rFonts w:ascii="仿宋" w:eastAsia="仿宋" w:hAnsi="仿宋" w:cs="宋体" w:hint="eastAsia"/>
                <w:color w:val="000000"/>
                <w:kern w:val="0"/>
                <w:szCs w:val="21"/>
              </w:rPr>
              <w:t xml:space="preserve">　</w:t>
            </w:r>
          </w:p>
        </w:tc>
      </w:tr>
      <w:tr w:rsidR="009262EE" w:rsidRPr="00550702" w:rsidTr="009262EE">
        <w:trPr>
          <w:trHeight w:val="402"/>
        </w:trPr>
        <w:tc>
          <w:tcPr>
            <w:tcW w:w="189" w:type="pct"/>
            <w:tcBorders>
              <w:top w:val="nil"/>
              <w:left w:val="single" w:sz="4" w:space="0" w:color="auto"/>
              <w:bottom w:val="single" w:sz="4" w:space="0" w:color="auto"/>
              <w:right w:val="single" w:sz="4" w:space="0" w:color="auto"/>
            </w:tcBorders>
            <w:shd w:val="clear" w:color="auto" w:fill="auto"/>
            <w:vAlign w:val="center"/>
            <w:hideMark/>
          </w:tcPr>
          <w:p w:rsidR="009262EE" w:rsidRPr="00550702" w:rsidRDefault="009262EE" w:rsidP="00550702">
            <w:pPr>
              <w:widowControl/>
              <w:jc w:val="center"/>
              <w:rPr>
                <w:rFonts w:ascii="仿宋" w:eastAsia="仿宋" w:hAnsi="仿宋" w:cs="宋体"/>
                <w:color w:val="000000"/>
                <w:kern w:val="0"/>
                <w:szCs w:val="21"/>
              </w:rPr>
            </w:pPr>
            <w:r w:rsidRPr="00550702">
              <w:rPr>
                <w:rFonts w:ascii="仿宋" w:eastAsia="仿宋" w:hAnsi="仿宋" w:cs="宋体" w:hint="eastAsia"/>
                <w:color w:val="000000"/>
                <w:kern w:val="0"/>
                <w:szCs w:val="21"/>
              </w:rPr>
              <w:t>5</w:t>
            </w:r>
          </w:p>
        </w:tc>
        <w:tc>
          <w:tcPr>
            <w:tcW w:w="660" w:type="pct"/>
            <w:tcBorders>
              <w:top w:val="nil"/>
              <w:left w:val="nil"/>
              <w:bottom w:val="single" w:sz="4" w:space="0" w:color="auto"/>
              <w:right w:val="single" w:sz="4" w:space="0" w:color="auto"/>
            </w:tcBorders>
            <w:shd w:val="clear" w:color="auto" w:fill="auto"/>
            <w:vAlign w:val="center"/>
            <w:hideMark/>
          </w:tcPr>
          <w:p w:rsidR="009262EE" w:rsidRPr="00550702" w:rsidRDefault="009262EE" w:rsidP="00550702">
            <w:pPr>
              <w:widowControl/>
              <w:jc w:val="center"/>
              <w:rPr>
                <w:rFonts w:ascii="仿宋" w:eastAsia="仿宋" w:hAnsi="仿宋" w:cs="宋体"/>
                <w:kern w:val="0"/>
                <w:szCs w:val="21"/>
              </w:rPr>
            </w:pPr>
            <w:r w:rsidRPr="00550702">
              <w:rPr>
                <w:rFonts w:ascii="仿宋" w:eastAsia="仿宋" w:hAnsi="仿宋" w:cs="宋体" w:hint="eastAsia"/>
                <w:kern w:val="0"/>
                <w:szCs w:val="21"/>
              </w:rPr>
              <w:t>441623H070100501</w:t>
            </w:r>
          </w:p>
        </w:tc>
        <w:tc>
          <w:tcPr>
            <w:tcW w:w="527" w:type="pct"/>
            <w:tcBorders>
              <w:top w:val="nil"/>
              <w:left w:val="nil"/>
              <w:bottom w:val="single" w:sz="4" w:space="0" w:color="auto"/>
              <w:right w:val="single" w:sz="4" w:space="0" w:color="auto"/>
            </w:tcBorders>
            <w:shd w:val="clear" w:color="auto" w:fill="auto"/>
            <w:vAlign w:val="center"/>
            <w:hideMark/>
          </w:tcPr>
          <w:p w:rsidR="009262EE" w:rsidRPr="00550702" w:rsidRDefault="009262EE" w:rsidP="00550702">
            <w:pPr>
              <w:widowControl/>
              <w:jc w:val="center"/>
              <w:rPr>
                <w:rFonts w:ascii="仿宋" w:eastAsia="仿宋" w:hAnsi="仿宋" w:cs="宋体"/>
                <w:kern w:val="0"/>
                <w:szCs w:val="21"/>
              </w:rPr>
            </w:pPr>
            <w:r w:rsidRPr="00550702">
              <w:rPr>
                <w:rFonts w:ascii="仿宋" w:eastAsia="仿宋" w:hAnsi="仿宋" w:cs="宋体" w:hint="eastAsia"/>
                <w:kern w:val="0"/>
                <w:szCs w:val="21"/>
              </w:rPr>
              <w:t>腾辉华庭</w:t>
            </w:r>
          </w:p>
        </w:tc>
        <w:tc>
          <w:tcPr>
            <w:tcW w:w="422" w:type="pct"/>
            <w:tcBorders>
              <w:top w:val="nil"/>
              <w:left w:val="nil"/>
              <w:bottom w:val="single" w:sz="4" w:space="0" w:color="auto"/>
              <w:right w:val="single" w:sz="4" w:space="0" w:color="auto"/>
            </w:tcBorders>
            <w:shd w:val="clear" w:color="auto" w:fill="auto"/>
            <w:vAlign w:val="center"/>
            <w:hideMark/>
          </w:tcPr>
          <w:p w:rsidR="009262EE" w:rsidRPr="00550702" w:rsidRDefault="009262EE" w:rsidP="00550702">
            <w:pPr>
              <w:widowControl/>
              <w:jc w:val="center"/>
              <w:rPr>
                <w:rFonts w:ascii="仿宋" w:eastAsia="仿宋" w:hAnsi="仿宋" w:cs="宋体"/>
                <w:color w:val="000000"/>
                <w:kern w:val="0"/>
                <w:szCs w:val="21"/>
              </w:rPr>
            </w:pPr>
            <w:r w:rsidRPr="00550702">
              <w:rPr>
                <w:rFonts w:ascii="仿宋" w:eastAsia="仿宋" w:hAnsi="仿宋" w:cs="宋体" w:hint="eastAsia"/>
                <w:color w:val="000000"/>
                <w:kern w:val="0"/>
                <w:szCs w:val="21"/>
              </w:rPr>
              <w:t>2011440013</w:t>
            </w:r>
          </w:p>
        </w:tc>
        <w:tc>
          <w:tcPr>
            <w:tcW w:w="324" w:type="pct"/>
            <w:tcBorders>
              <w:top w:val="nil"/>
              <w:left w:val="nil"/>
              <w:bottom w:val="single" w:sz="4" w:space="0" w:color="auto"/>
              <w:right w:val="single" w:sz="4" w:space="0" w:color="auto"/>
            </w:tcBorders>
            <w:shd w:val="clear" w:color="auto" w:fill="auto"/>
            <w:vAlign w:val="center"/>
            <w:hideMark/>
          </w:tcPr>
          <w:p w:rsidR="009262EE" w:rsidRPr="00550702" w:rsidRDefault="009262EE" w:rsidP="00550702">
            <w:pPr>
              <w:widowControl/>
              <w:jc w:val="center"/>
              <w:rPr>
                <w:rFonts w:ascii="仿宋" w:eastAsia="仿宋" w:hAnsi="仿宋" w:cs="宋体"/>
                <w:color w:val="000000"/>
                <w:kern w:val="0"/>
                <w:szCs w:val="21"/>
              </w:rPr>
            </w:pPr>
            <w:r w:rsidRPr="00550702">
              <w:rPr>
                <w:rFonts w:ascii="仿宋" w:eastAsia="仿宋" w:hAnsi="仿宋" w:cs="宋体" w:hint="eastAsia"/>
                <w:color w:val="000000"/>
                <w:kern w:val="0"/>
                <w:szCs w:val="21"/>
              </w:rPr>
              <w:t>727</w:t>
            </w:r>
          </w:p>
        </w:tc>
        <w:tc>
          <w:tcPr>
            <w:tcW w:w="331" w:type="pct"/>
            <w:tcBorders>
              <w:top w:val="nil"/>
              <w:left w:val="nil"/>
              <w:bottom w:val="single" w:sz="4" w:space="0" w:color="auto"/>
              <w:right w:val="single" w:sz="4" w:space="0" w:color="auto"/>
            </w:tcBorders>
            <w:shd w:val="clear" w:color="auto" w:fill="auto"/>
            <w:vAlign w:val="center"/>
            <w:hideMark/>
          </w:tcPr>
          <w:p w:rsidR="009262EE" w:rsidRPr="00550702" w:rsidRDefault="009262EE" w:rsidP="00550702">
            <w:pPr>
              <w:widowControl/>
              <w:jc w:val="center"/>
              <w:rPr>
                <w:rFonts w:ascii="仿宋" w:eastAsia="仿宋" w:hAnsi="仿宋" w:cs="宋体"/>
                <w:color w:val="000000"/>
                <w:kern w:val="0"/>
                <w:szCs w:val="21"/>
              </w:rPr>
            </w:pPr>
            <w:r w:rsidRPr="00550702">
              <w:rPr>
                <w:rFonts w:ascii="仿宋" w:eastAsia="仿宋" w:hAnsi="仿宋" w:cs="宋体" w:hint="eastAsia"/>
                <w:color w:val="000000"/>
                <w:kern w:val="0"/>
                <w:szCs w:val="21"/>
              </w:rPr>
              <w:t>3210</w:t>
            </w:r>
          </w:p>
        </w:tc>
        <w:tc>
          <w:tcPr>
            <w:tcW w:w="424" w:type="pct"/>
            <w:tcBorders>
              <w:top w:val="nil"/>
              <w:left w:val="nil"/>
              <w:bottom w:val="single" w:sz="4" w:space="0" w:color="auto"/>
              <w:right w:val="single" w:sz="4" w:space="0" w:color="auto"/>
            </w:tcBorders>
            <w:shd w:val="clear" w:color="auto" w:fill="auto"/>
            <w:vAlign w:val="center"/>
            <w:hideMark/>
          </w:tcPr>
          <w:p w:rsidR="009262EE" w:rsidRPr="00550702" w:rsidRDefault="009262EE" w:rsidP="00550702">
            <w:pPr>
              <w:widowControl/>
              <w:jc w:val="center"/>
              <w:rPr>
                <w:rFonts w:ascii="仿宋" w:eastAsia="仿宋" w:hAnsi="仿宋" w:cs="宋体"/>
                <w:color w:val="000000"/>
                <w:kern w:val="0"/>
                <w:szCs w:val="21"/>
              </w:rPr>
            </w:pPr>
            <w:r w:rsidRPr="00550702">
              <w:rPr>
                <w:rFonts w:ascii="仿宋" w:eastAsia="仿宋" w:hAnsi="仿宋" w:cs="宋体" w:hint="eastAsia"/>
                <w:color w:val="000000"/>
                <w:kern w:val="0"/>
                <w:szCs w:val="21"/>
              </w:rPr>
              <w:t>2019440075</w:t>
            </w:r>
          </w:p>
        </w:tc>
        <w:tc>
          <w:tcPr>
            <w:tcW w:w="377" w:type="pct"/>
            <w:tcBorders>
              <w:top w:val="nil"/>
              <w:left w:val="nil"/>
              <w:bottom w:val="single" w:sz="4" w:space="0" w:color="auto"/>
              <w:right w:val="single" w:sz="4" w:space="0" w:color="auto"/>
            </w:tcBorders>
            <w:shd w:val="clear" w:color="auto" w:fill="auto"/>
            <w:vAlign w:val="center"/>
            <w:hideMark/>
          </w:tcPr>
          <w:p w:rsidR="009262EE" w:rsidRPr="00550702" w:rsidRDefault="009262EE" w:rsidP="00550702">
            <w:pPr>
              <w:widowControl/>
              <w:jc w:val="center"/>
              <w:rPr>
                <w:rFonts w:ascii="仿宋" w:eastAsia="仿宋" w:hAnsi="仿宋" w:cs="宋体"/>
                <w:color w:val="000000"/>
                <w:kern w:val="0"/>
                <w:szCs w:val="21"/>
              </w:rPr>
            </w:pPr>
            <w:r w:rsidRPr="00550702">
              <w:rPr>
                <w:rFonts w:ascii="仿宋" w:eastAsia="仿宋" w:hAnsi="仿宋" w:cs="宋体" w:hint="eastAsia"/>
                <w:color w:val="000000"/>
                <w:kern w:val="0"/>
                <w:szCs w:val="21"/>
              </w:rPr>
              <w:t>717</w:t>
            </w:r>
          </w:p>
        </w:tc>
        <w:tc>
          <w:tcPr>
            <w:tcW w:w="378" w:type="pct"/>
            <w:tcBorders>
              <w:top w:val="nil"/>
              <w:left w:val="nil"/>
              <w:bottom w:val="single" w:sz="4" w:space="0" w:color="auto"/>
              <w:right w:val="single" w:sz="4" w:space="0" w:color="auto"/>
            </w:tcBorders>
            <w:shd w:val="clear" w:color="auto" w:fill="auto"/>
            <w:vAlign w:val="center"/>
            <w:hideMark/>
          </w:tcPr>
          <w:p w:rsidR="009262EE" w:rsidRPr="00550702" w:rsidRDefault="009262EE" w:rsidP="00550702">
            <w:pPr>
              <w:widowControl/>
              <w:jc w:val="center"/>
              <w:rPr>
                <w:rFonts w:ascii="仿宋" w:eastAsia="仿宋" w:hAnsi="仿宋" w:cs="宋体"/>
                <w:color w:val="000000"/>
                <w:kern w:val="0"/>
                <w:szCs w:val="21"/>
              </w:rPr>
            </w:pPr>
            <w:r w:rsidRPr="00550702">
              <w:rPr>
                <w:rFonts w:ascii="仿宋" w:eastAsia="仿宋" w:hAnsi="仿宋" w:cs="宋体" w:hint="eastAsia"/>
                <w:color w:val="000000"/>
                <w:kern w:val="0"/>
                <w:szCs w:val="21"/>
              </w:rPr>
              <w:t>3166</w:t>
            </w:r>
          </w:p>
        </w:tc>
        <w:tc>
          <w:tcPr>
            <w:tcW w:w="330" w:type="pct"/>
            <w:tcBorders>
              <w:top w:val="nil"/>
              <w:left w:val="nil"/>
              <w:bottom w:val="single" w:sz="4" w:space="0" w:color="auto"/>
              <w:right w:val="single" w:sz="4" w:space="0" w:color="auto"/>
            </w:tcBorders>
            <w:shd w:val="clear" w:color="auto" w:fill="auto"/>
            <w:noWrap/>
            <w:vAlign w:val="center"/>
            <w:hideMark/>
          </w:tcPr>
          <w:p w:rsidR="009262EE" w:rsidRPr="009262EE" w:rsidRDefault="009262EE" w:rsidP="009262EE">
            <w:pPr>
              <w:widowControl/>
              <w:jc w:val="center"/>
              <w:rPr>
                <w:rFonts w:ascii="仿宋" w:eastAsia="仿宋" w:hAnsi="仿宋" w:cs="宋体"/>
                <w:color w:val="000000"/>
                <w:kern w:val="0"/>
                <w:szCs w:val="21"/>
              </w:rPr>
            </w:pPr>
            <w:r w:rsidRPr="009262EE">
              <w:rPr>
                <w:rFonts w:ascii="仿宋" w:eastAsia="仿宋" w:hAnsi="仿宋" w:cs="宋体"/>
                <w:color w:val="000000"/>
                <w:kern w:val="0"/>
                <w:szCs w:val="21"/>
              </w:rPr>
              <w:t>722</w:t>
            </w:r>
          </w:p>
        </w:tc>
        <w:tc>
          <w:tcPr>
            <w:tcW w:w="236" w:type="pct"/>
            <w:tcBorders>
              <w:top w:val="nil"/>
              <w:left w:val="nil"/>
              <w:bottom w:val="single" w:sz="4" w:space="0" w:color="auto"/>
              <w:right w:val="single" w:sz="4" w:space="0" w:color="auto"/>
            </w:tcBorders>
            <w:shd w:val="clear" w:color="auto" w:fill="auto"/>
            <w:noWrap/>
            <w:vAlign w:val="center"/>
            <w:hideMark/>
          </w:tcPr>
          <w:p w:rsidR="009262EE" w:rsidRPr="009262EE" w:rsidRDefault="009262EE" w:rsidP="009262EE">
            <w:pPr>
              <w:widowControl/>
              <w:jc w:val="center"/>
              <w:rPr>
                <w:rFonts w:ascii="仿宋" w:eastAsia="仿宋" w:hAnsi="仿宋" w:cs="宋体"/>
                <w:color w:val="000000"/>
                <w:kern w:val="0"/>
                <w:szCs w:val="21"/>
              </w:rPr>
            </w:pPr>
            <w:r w:rsidRPr="009262EE">
              <w:rPr>
                <w:rFonts w:ascii="仿宋" w:eastAsia="仿宋" w:hAnsi="仿宋" w:cs="宋体"/>
                <w:color w:val="000000"/>
                <w:kern w:val="0"/>
                <w:szCs w:val="21"/>
              </w:rPr>
              <w:t>3188</w:t>
            </w:r>
          </w:p>
        </w:tc>
        <w:tc>
          <w:tcPr>
            <w:tcW w:w="378" w:type="pct"/>
            <w:tcBorders>
              <w:top w:val="nil"/>
              <w:left w:val="nil"/>
              <w:bottom w:val="single" w:sz="4" w:space="0" w:color="auto"/>
              <w:right w:val="single" w:sz="4" w:space="0" w:color="auto"/>
            </w:tcBorders>
            <w:shd w:val="clear" w:color="auto" w:fill="auto"/>
            <w:noWrap/>
            <w:vAlign w:val="center"/>
            <w:hideMark/>
          </w:tcPr>
          <w:p w:rsidR="009262EE" w:rsidRPr="009262EE" w:rsidRDefault="009262EE" w:rsidP="009262EE">
            <w:pPr>
              <w:widowControl/>
              <w:jc w:val="center"/>
              <w:rPr>
                <w:rFonts w:ascii="仿宋" w:eastAsia="仿宋" w:hAnsi="仿宋" w:cs="宋体"/>
                <w:color w:val="000000"/>
                <w:kern w:val="0"/>
                <w:szCs w:val="21"/>
              </w:rPr>
            </w:pPr>
            <w:r w:rsidRPr="009262EE">
              <w:rPr>
                <w:rFonts w:ascii="仿宋" w:eastAsia="仿宋" w:hAnsi="仿宋" w:cs="宋体"/>
                <w:color w:val="000000"/>
                <w:kern w:val="0"/>
                <w:szCs w:val="21"/>
              </w:rPr>
              <w:t>722</w:t>
            </w:r>
          </w:p>
        </w:tc>
        <w:tc>
          <w:tcPr>
            <w:tcW w:w="236" w:type="pct"/>
            <w:tcBorders>
              <w:top w:val="nil"/>
              <w:left w:val="nil"/>
              <w:bottom w:val="single" w:sz="4" w:space="0" w:color="auto"/>
              <w:right w:val="single" w:sz="4" w:space="0" w:color="auto"/>
            </w:tcBorders>
            <w:shd w:val="clear" w:color="auto" w:fill="auto"/>
            <w:noWrap/>
            <w:vAlign w:val="center"/>
            <w:hideMark/>
          </w:tcPr>
          <w:p w:rsidR="009262EE" w:rsidRPr="009262EE" w:rsidRDefault="009262EE" w:rsidP="009262EE">
            <w:pPr>
              <w:widowControl/>
              <w:jc w:val="center"/>
              <w:rPr>
                <w:rFonts w:ascii="仿宋" w:eastAsia="仿宋" w:hAnsi="仿宋" w:cs="宋体"/>
                <w:color w:val="000000"/>
                <w:kern w:val="0"/>
                <w:szCs w:val="21"/>
              </w:rPr>
            </w:pPr>
            <w:r w:rsidRPr="009262EE">
              <w:rPr>
                <w:rFonts w:ascii="仿宋" w:eastAsia="仿宋" w:hAnsi="仿宋" w:cs="宋体"/>
                <w:color w:val="000000"/>
                <w:kern w:val="0"/>
                <w:szCs w:val="21"/>
              </w:rPr>
              <w:t>3188</w:t>
            </w:r>
          </w:p>
        </w:tc>
        <w:tc>
          <w:tcPr>
            <w:tcW w:w="188" w:type="pct"/>
            <w:tcBorders>
              <w:top w:val="nil"/>
              <w:left w:val="nil"/>
              <w:bottom w:val="single" w:sz="4" w:space="0" w:color="auto"/>
              <w:right w:val="single" w:sz="4" w:space="0" w:color="auto"/>
            </w:tcBorders>
            <w:shd w:val="clear" w:color="auto" w:fill="auto"/>
            <w:noWrap/>
            <w:vAlign w:val="center"/>
            <w:hideMark/>
          </w:tcPr>
          <w:p w:rsidR="009262EE" w:rsidRPr="00550702" w:rsidRDefault="009262EE" w:rsidP="00550702">
            <w:pPr>
              <w:widowControl/>
              <w:jc w:val="center"/>
              <w:rPr>
                <w:rFonts w:ascii="仿宋" w:eastAsia="仿宋" w:hAnsi="仿宋" w:cs="宋体"/>
                <w:color w:val="000000"/>
                <w:kern w:val="0"/>
                <w:szCs w:val="21"/>
              </w:rPr>
            </w:pPr>
            <w:r w:rsidRPr="00550702">
              <w:rPr>
                <w:rFonts w:ascii="仿宋" w:eastAsia="仿宋" w:hAnsi="仿宋" w:cs="宋体" w:hint="eastAsia"/>
                <w:color w:val="000000"/>
                <w:kern w:val="0"/>
                <w:szCs w:val="21"/>
              </w:rPr>
              <w:t xml:space="preserve">　</w:t>
            </w:r>
          </w:p>
        </w:tc>
      </w:tr>
      <w:tr w:rsidR="009262EE" w:rsidRPr="00550702" w:rsidTr="009262EE">
        <w:trPr>
          <w:trHeight w:val="402"/>
        </w:trPr>
        <w:tc>
          <w:tcPr>
            <w:tcW w:w="189" w:type="pct"/>
            <w:tcBorders>
              <w:top w:val="nil"/>
              <w:left w:val="single" w:sz="4" w:space="0" w:color="auto"/>
              <w:bottom w:val="single" w:sz="4" w:space="0" w:color="auto"/>
              <w:right w:val="single" w:sz="4" w:space="0" w:color="auto"/>
            </w:tcBorders>
            <w:shd w:val="clear" w:color="auto" w:fill="auto"/>
            <w:vAlign w:val="center"/>
            <w:hideMark/>
          </w:tcPr>
          <w:p w:rsidR="009262EE" w:rsidRPr="00550702" w:rsidRDefault="009262EE" w:rsidP="00550702">
            <w:pPr>
              <w:widowControl/>
              <w:jc w:val="center"/>
              <w:rPr>
                <w:rFonts w:ascii="仿宋" w:eastAsia="仿宋" w:hAnsi="仿宋" w:cs="宋体"/>
                <w:color w:val="000000"/>
                <w:kern w:val="0"/>
                <w:szCs w:val="21"/>
              </w:rPr>
            </w:pPr>
            <w:r w:rsidRPr="00550702">
              <w:rPr>
                <w:rFonts w:ascii="仿宋" w:eastAsia="仿宋" w:hAnsi="仿宋" w:cs="宋体" w:hint="eastAsia"/>
                <w:color w:val="000000"/>
                <w:kern w:val="0"/>
                <w:szCs w:val="21"/>
              </w:rPr>
              <w:t>6</w:t>
            </w:r>
          </w:p>
        </w:tc>
        <w:tc>
          <w:tcPr>
            <w:tcW w:w="660" w:type="pct"/>
            <w:tcBorders>
              <w:top w:val="nil"/>
              <w:left w:val="nil"/>
              <w:bottom w:val="single" w:sz="4" w:space="0" w:color="auto"/>
              <w:right w:val="single" w:sz="4" w:space="0" w:color="auto"/>
            </w:tcBorders>
            <w:shd w:val="clear" w:color="auto" w:fill="auto"/>
            <w:vAlign w:val="center"/>
            <w:hideMark/>
          </w:tcPr>
          <w:p w:rsidR="009262EE" w:rsidRPr="00550702" w:rsidRDefault="009262EE" w:rsidP="00550702">
            <w:pPr>
              <w:widowControl/>
              <w:jc w:val="center"/>
              <w:rPr>
                <w:rFonts w:ascii="仿宋" w:eastAsia="仿宋" w:hAnsi="仿宋" w:cs="宋体"/>
                <w:kern w:val="0"/>
                <w:szCs w:val="21"/>
              </w:rPr>
            </w:pPr>
            <w:r w:rsidRPr="00550702">
              <w:rPr>
                <w:rFonts w:ascii="仿宋" w:eastAsia="仿宋" w:hAnsi="仿宋" w:cs="宋体" w:hint="eastAsia"/>
                <w:kern w:val="0"/>
                <w:szCs w:val="21"/>
              </w:rPr>
              <w:t>441623H070100601</w:t>
            </w:r>
          </w:p>
        </w:tc>
        <w:tc>
          <w:tcPr>
            <w:tcW w:w="527" w:type="pct"/>
            <w:tcBorders>
              <w:top w:val="nil"/>
              <w:left w:val="nil"/>
              <w:bottom w:val="single" w:sz="4" w:space="0" w:color="auto"/>
              <w:right w:val="single" w:sz="4" w:space="0" w:color="auto"/>
            </w:tcBorders>
            <w:shd w:val="clear" w:color="auto" w:fill="auto"/>
            <w:vAlign w:val="center"/>
            <w:hideMark/>
          </w:tcPr>
          <w:p w:rsidR="009262EE" w:rsidRPr="00550702" w:rsidRDefault="009262EE" w:rsidP="00550702">
            <w:pPr>
              <w:widowControl/>
              <w:jc w:val="center"/>
              <w:rPr>
                <w:rFonts w:ascii="仿宋" w:eastAsia="仿宋" w:hAnsi="仿宋" w:cs="宋体"/>
                <w:kern w:val="0"/>
                <w:szCs w:val="21"/>
              </w:rPr>
            </w:pPr>
            <w:r w:rsidRPr="00550702">
              <w:rPr>
                <w:rFonts w:ascii="仿宋" w:eastAsia="仿宋" w:hAnsi="仿宋" w:cs="宋体" w:hint="eastAsia"/>
                <w:kern w:val="0"/>
                <w:szCs w:val="21"/>
              </w:rPr>
              <w:t>明珠花园</w:t>
            </w:r>
          </w:p>
        </w:tc>
        <w:tc>
          <w:tcPr>
            <w:tcW w:w="422" w:type="pct"/>
            <w:tcBorders>
              <w:top w:val="nil"/>
              <w:left w:val="nil"/>
              <w:bottom w:val="single" w:sz="4" w:space="0" w:color="auto"/>
              <w:right w:val="single" w:sz="4" w:space="0" w:color="auto"/>
            </w:tcBorders>
            <w:shd w:val="clear" w:color="auto" w:fill="auto"/>
            <w:vAlign w:val="center"/>
            <w:hideMark/>
          </w:tcPr>
          <w:p w:rsidR="009262EE" w:rsidRPr="00550702" w:rsidRDefault="009262EE" w:rsidP="00550702">
            <w:pPr>
              <w:widowControl/>
              <w:jc w:val="center"/>
              <w:rPr>
                <w:rFonts w:ascii="仿宋" w:eastAsia="仿宋" w:hAnsi="仿宋" w:cs="宋体"/>
                <w:color w:val="000000"/>
                <w:kern w:val="0"/>
                <w:szCs w:val="21"/>
              </w:rPr>
            </w:pPr>
            <w:r w:rsidRPr="00550702">
              <w:rPr>
                <w:rFonts w:ascii="仿宋" w:eastAsia="仿宋" w:hAnsi="仿宋" w:cs="宋体" w:hint="eastAsia"/>
                <w:color w:val="000000"/>
                <w:kern w:val="0"/>
                <w:szCs w:val="21"/>
              </w:rPr>
              <w:t>2011440013</w:t>
            </w:r>
          </w:p>
        </w:tc>
        <w:tc>
          <w:tcPr>
            <w:tcW w:w="324" w:type="pct"/>
            <w:tcBorders>
              <w:top w:val="nil"/>
              <w:left w:val="nil"/>
              <w:bottom w:val="single" w:sz="4" w:space="0" w:color="auto"/>
              <w:right w:val="single" w:sz="4" w:space="0" w:color="auto"/>
            </w:tcBorders>
            <w:shd w:val="clear" w:color="auto" w:fill="auto"/>
            <w:vAlign w:val="center"/>
            <w:hideMark/>
          </w:tcPr>
          <w:p w:rsidR="009262EE" w:rsidRPr="00550702" w:rsidRDefault="009262EE" w:rsidP="00550702">
            <w:pPr>
              <w:widowControl/>
              <w:jc w:val="center"/>
              <w:rPr>
                <w:rFonts w:ascii="仿宋" w:eastAsia="仿宋" w:hAnsi="仿宋" w:cs="宋体"/>
                <w:color w:val="000000"/>
                <w:kern w:val="0"/>
                <w:szCs w:val="21"/>
              </w:rPr>
            </w:pPr>
            <w:r w:rsidRPr="00550702">
              <w:rPr>
                <w:rFonts w:ascii="仿宋" w:eastAsia="仿宋" w:hAnsi="仿宋" w:cs="宋体" w:hint="eastAsia"/>
                <w:color w:val="000000"/>
                <w:kern w:val="0"/>
                <w:szCs w:val="21"/>
              </w:rPr>
              <w:t>825</w:t>
            </w:r>
          </w:p>
        </w:tc>
        <w:tc>
          <w:tcPr>
            <w:tcW w:w="331" w:type="pct"/>
            <w:tcBorders>
              <w:top w:val="nil"/>
              <w:left w:val="nil"/>
              <w:bottom w:val="single" w:sz="4" w:space="0" w:color="auto"/>
              <w:right w:val="single" w:sz="4" w:space="0" w:color="auto"/>
            </w:tcBorders>
            <w:shd w:val="clear" w:color="auto" w:fill="auto"/>
            <w:vAlign w:val="center"/>
            <w:hideMark/>
          </w:tcPr>
          <w:p w:rsidR="009262EE" w:rsidRPr="00550702" w:rsidRDefault="009262EE" w:rsidP="00550702">
            <w:pPr>
              <w:widowControl/>
              <w:jc w:val="center"/>
              <w:rPr>
                <w:rFonts w:ascii="仿宋" w:eastAsia="仿宋" w:hAnsi="仿宋" w:cs="宋体"/>
                <w:color w:val="000000"/>
                <w:kern w:val="0"/>
                <w:szCs w:val="21"/>
              </w:rPr>
            </w:pPr>
            <w:r w:rsidRPr="00550702">
              <w:rPr>
                <w:rFonts w:ascii="仿宋" w:eastAsia="仿宋" w:hAnsi="仿宋" w:cs="宋体" w:hint="eastAsia"/>
                <w:color w:val="000000"/>
                <w:kern w:val="0"/>
                <w:szCs w:val="21"/>
              </w:rPr>
              <w:t>2807</w:t>
            </w:r>
          </w:p>
        </w:tc>
        <w:tc>
          <w:tcPr>
            <w:tcW w:w="424" w:type="pct"/>
            <w:tcBorders>
              <w:top w:val="nil"/>
              <w:left w:val="nil"/>
              <w:bottom w:val="single" w:sz="4" w:space="0" w:color="auto"/>
              <w:right w:val="single" w:sz="4" w:space="0" w:color="auto"/>
            </w:tcBorders>
            <w:shd w:val="clear" w:color="auto" w:fill="auto"/>
            <w:vAlign w:val="center"/>
            <w:hideMark/>
          </w:tcPr>
          <w:p w:rsidR="009262EE" w:rsidRPr="00550702" w:rsidRDefault="009262EE" w:rsidP="00550702">
            <w:pPr>
              <w:widowControl/>
              <w:jc w:val="center"/>
              <w:rPr>
                <w:rFonts w:ascii="仿宋" w:eastAsia="仿宋" w:hAnsi="仿宋" w:cs="宋体"/>
                <w:color w:val="000000"/>
                <w:kern w:val="0"/>
                <w:szCs w:val="21"/>
              </w:rPr>
            </w:pPr>
            <w:r w:rsidRPr="00550702">
              <w:rPr>
                <w:rFonts w:ascii="仿宋" w:eastAsia="仿宋" w:hAnsi="仿宋" w:cs="宋体" w:hint="eastAsia"/>
                <w:color w:val="000000"/>
                <w:kern w:val="0"/>
                <w:szCs w:val="21"/>
              </w:rPr>
              <w:t>2019440075</w:t>
            </w:r>
          </w:p>
        </w:tc>
        <w:tc>
          <w:tcPr>
            <w:tcW w:w="377" w:type="pct"/>
            <w:tcBorders>
              <w:top w:val="nil"/>
              <w:left w:val="nil"/>
              <w:bottom w:val="single" w:sz="4" w:space="0" w:color="auto"/>
              <w:right w:val="single" w:sz="4" w:space="0" w:color="auto"/>
            </w:tcBorders>
            <w:shd w:val="clear" w:color="auto" w:fill="auto"/>
            <w:vAlign w:val="center"/>
            <w:hideMark/>
          </w:tcPr>
          <w:p w:rsidR="009262EE" w:rsidRPr="00550702" w:rsidRDefault="009262EE" w:rsidP="00550702">
            <w:pPr>
              <w:widowControl/>
              <w:jc w:val="center"/>
              <w:rPr>
                <w:rFonts w:ascii="仿宋" w:eastAsia="仿宋" w:hAnsi="仿宋" w:cs="宋体"/>
                <w:color w:val="000000"/>
                <w:kern w:val="0"/>
                <w:szCs w:val="21"/>
              </w:rPr>
            </w:pPr>
            <w:r w:rsidRPr="00550702">
              <w:rPr>
                <w:rFonts w:ascii="仿宋" w:eastAsia="仿宋" w:hAnsi="仿宋" w:cs="宋体" w:hint="eastAsia"/>
                <w:color w:val="000000"/>
                <w:kern w:val="0"/>
                <w:szCs w:val="21"/>
              </w:rPr>
              <w:t>710</w:t>
            </w:r>
          </w:p>
        </w:tc>
        <w:tc>
          <w:tcPr>
            <w:tcW w:w="378" w:type="pct"/>
            <w:tcBorders>
              <w:top w:val="nil"/>
              <w:left w:val="nil"/>
              <w:bottom w:val="single" w:sz="4" w:space="0" w:color="auto"/>
              <w:right w:val="single" w:sz="4" w:space="0" w:color="auto"/>
            </w:tcBorders>
            <w:shd w:val="clear" w:color="auto" w:fill="auto"/>
            <w:vAlign w:val="center"/>
            <w:hideMark/>
          </w:tcPr>
          <w:p w:rsidR="009262EE" w:rsidRPr="00550702" w:rsidRDefault="009262EE" w:rsidP="00550702">
            <w:pPr>
              <w:widowControl/>
              <w:jc w:val="center"/>
              <w:rPr>
                <w:rFonts w:ascii="仿宋" w:eastAsia="仿宋" w:hAnsi="仿宋" w:cs="宋体"/>
                <w:color w:val="000000"/>
                <w:kern w:val="0"/>
                <w:szCs w:val="21"/>
              </w:rPr>
            </w:pPr>
            <w:r w:rsidRPr="00550702">
              <w:rPr>
                <w:rFonts w:ascii="仿宋" w:eastAsia="仿宋" w:hAnsi="仿宋" w:cs="宋体" w:hint="eastAsia"/>
                <w:color w:val="000000"/>
                <w:kern w:val="0"/>
                <w:szCs w:val="21"/>
              </w:rPr>
              <w:t>2416</w:t>
            </w:r>
          </w:p>
        </w:tc>
        <w:tc>
          <w:tcPr>
            <w:tcW w:w="330" w:type="pct"/>
            <w:tcBorders>
              <w:top w:val="nil"/>
              <w:left w:val="nil"/>
              <w:bottom w:val="single" w:sz="4" w:space="0" w:color="auto"/>
              <w:right w:val="single" w:sz="4" w:space="0" w:color="auto"/>
            </w:tcBorders>
            <w:shd w:val="clear" w:color="auto" w:fill="auto"/>
            <w:noWrap/>
            <w:vAlign w:val="center"/>
            <w:hideMark/>
          </w:tcPr>
          <w:p w:rsidR="009262EE" w:rsidRPr="009262EE" w:rsidRDefault="009262EE" w:rsidP="009262EE">
            <w:pPr>
              <w:widowControl/>
              <w:jc w:val="center"/>
              <w:rPr>
                <w:rFonts w:ascii="仿宋" w:eastAsia="仿宋" w:hAnsi="仿宋" w:cs="宋体"/>
                <w:color w:val="000000"/>
                <w:kern w:val="0"/>
                <w:szCs w:val="21"/>
              </w:rPr>
            </w:pPr>
            <w:r w:rsidRPr="009262EE">
              <w:rPr>
                <w:rFonts w:ascii="仿宋" w:eastAsia="仿宋" w:hAnsi="仿宋" w:cs="宋体"/>
                <w:color w:val="000000"/>
                <w:kern w:val="0"/>
                <w:szCs w:val="21"/>
              </w:rPr>
              <w:t>768</w:t>
            </w:r>
          </w:p>
        </w:tc>
        <w:tc>
          <w:tcPr>
            <w:tcW w:w="236" w:type="pct"/>
            <w:tcBorders>
              <w:top w:val="nil"/>
              <w:left w:val="nil"/>
              <w:bottom w:val="single" w:sz="4" w:space="0" w:color="auto"/>
              <w:right w:val="single" w:sz="4" w:space="0" w:color="auto"/>
            </w:tcBorders>
            <w:shd w:val="clear" w:color="auto" w:fill="auto"/>
            <w:noWrap/>
            <w:vAlign w:val="center"/>
            <w:hideMark/>
          </w:tcPr>
          <w:p w:rsidR="009262EE" w:rsidRPr="009262EE" w:rsidRDefault="009262EE" w:rsidP="009262EE">
            <w:pPr>
              <w:widowControl/>
              <w:jc w:val="center"/>
              <w:rPr>
                <w:rFonts w:ascii="仿宋" w:eastAsia="仿宋" w:hAnsi="仿宋" w:cs="宋体"/>
                <w:color w:val="000000"/>
                <w:kern w:val="0"/>
                <w:szCs w:val="21"/>
              </w:rPr>
            </w:pPr>
            <w:r w:rsidRPr="009262EE">
              <w:rPr>
                <w:rFonts w:ascii="仿宋" w:eastAsia="仿宋" w:hAnsi="仿宋" w:cs="宋体"/>
                <w:color w:val="000000"/>
                <w:kern w:val="0"/>
                <w:szCs w:val="21"/>
              </w:rPr>
              <w:t>2612</w:t>
            </w:r>
          </w:p>
        </w:tc>
        <w:tc>
          <w:tcPr>
            <w:tcW w:w="378" w:type="pct"/>
            <w:tcBorders>
              <w:top w:val="nil"/>
              <w:left w:val="nil"/>
              <w:bottom w:val="single" w:sz="4" w:space="0" w:color="auto"/>
              <w:right w:val="single" w:sz="4" w:space="0" w:color="auto"/>
            </w:tcBorders>
            <w:shd w:val="clear" w:color="auto" w:fill="auto"/>
            <w:noWrap/>
            <w:vAlign w:val="center"/>
            <w:hideMark/>
          </w:tcPr>
          <w:p w:rsidR="009262EE" w:rsidRPr="009262EE" w:rsidRDefault="009262EE" w:rsidP="009262EE">
            <w:pPr>
              <w:widowControl/>
              <w:jc w:val="center"/>
              <w:rPr>
                <w:rFonts w:ascii="仿宋" w:eastAsia="仿宋" w:hAnsi="仿宋" w:cs="宋体"/>
                <w:color w:val="000000"/>
                <w:kern w:val="0"/>
                <w:szCs w:val="21"/>
              </w:rPr>
            </w:pPr>
            <w:r w:rsidRPr="009262EE">
              <w:rPr>
                <w:rFonts w:ascii="仿宋" w:eastAsia="仿宋" w:hAnsi="仿宋" w:cs="宋体"/>
                <w:color w:val="000000"/>
                <w:kern w:val="0"/>
                <w:szCs w:val="21"/>
              </w:rPr>
              <w:t>768</w:t>
            </w:r>
          </w:p>
        </w:tc>
        <w:tc>
          <w:tcPr>
            <w:tcW w:w="236" w:type="pct"/>
            <w:tcBorders>
              <w:top w:val="nil"/>
              <w:left w:val="nil"/>
              <w:bottom w:val="single" w:sz="4" w:space="0" w:color="auto"/>
              <w:right w:val="single" w:sz="4" w:space="0" w:color="auto"/>
            </w:tcBorders>
            <w:shd w:val="clear" w:color="auto" w:fill="auto"/>
            <w:noWrap/>
            <w:vAlign w:val="center"/>
            <w:hideMark/>
          </w:tcPr>
          <w:p w:rsidR="009262EE" w:rsidRPr="009262EE" w:rsidRDefault="009262EE" w:rsidP="009262EE">
            <w:pPr>
              <w:widowControl/>
              <w:jc w:val="center"/>
              <w:rPr>
                <w:rFonts w:ascii="仿宋" w:eastAsia="仿宋" w:hAnsi="仿宋" w:cs="宋体"/>
                <w:color w:val="000000"/>
                <w:kern w:val="0"/>
                <w:szCs w:val="21"/>
              </w:rPr>
            </w:pPr>
            <w:r w:rsidRPr="009262EE">
              <w:rPr>
                <w:rFonts w:ascii="仿宋" w:eastAsia="仿宋" w:hAnsi="仿宋" w:cs="宋体"/>
                <w:color w:val="000000"/>
                <w:kern w:val="0"/>
                <w:szCs w:val="21"/>
              </w:rPr>
              <w:t>2612</w:t>
            </w:r>
          </w:p>
        </w:tc>
        <w:tc>
          <w:tcPr>
            <w:tcW w:w="188" w:type="pct"/>
            <w:tcBorders>
              <w:top w:val="nil"/>
              <w:left w:val="nil"/>
              <w:bottom w:val="single" w:sz="4" w:space="0" w:color="auto"/>
              <w:right w:val="single" w:sz="4" w:space="0" w:color="auto"/>
            </w:tcBorders>
            <w:shd w:val="clear" w:color="auto" w:fill="auto"/>
            <w:noWrap/>
            <w:vAlign w:val="center"/>
            <w:hideMark/>
          </w:tcPr>
          <w:p w:rsidR="009262EE" w:rsidRPr="00550702" w:rsidRDefault="009262EE" w:rsidP="00550702">
            <w:pPr>
              <w:widowControl/>
              <w:jc w:val="center"/>
              <w:rPr>
                <w:rFonts w:ascii="仿宋" w:eastAsia="仿宋" w:hAnsi="仿宋" w:cs="宋体"/>
                <w:color w:val="000000"/>
                <w:kern w:val="0"/>
                <w:szCs w:val="21"/>
              </w:rPr>
            </w:pPr>
            <w:r w:rsidRPr="00550702">
              <w:rPr>
                <w:rFonts w:ascii="仿宋" w:eastAsia="仿宋" w:hAnsi="仿宋" w:cs="宋体" w:hint="eastAsia"/>
                <w:color w:val="000000"/>
                <w:kern w:val="0"/>
                <w:szCs w:val="21"/>
              </w:rPr>
              <w:t xml:space="preserve">　</w:t>
            </w:r>
          </w:p>
        </w:tc>
      </w:tr>
      <w:tr w:rsidR="009262EE" w:rsidRPr="00550702" w:rsidTr="009262EE">
        <w:trPr>
          <w:trHeight w:val="402"/>
        </w:trPr>
        <w:tc>
          <w:tcPr>
            <w:tcW w:w="189" w:type="pct"/>
            <w:tcBorders>
              <w:top w:val="nil"/>
              <w:left w:val="single" w:sz="4" w:space="0" w:color="auto"/>
              <w:bottom w:val="single" w:sz="4" w:space="0" w:color="auto"/>
              <w:right w:val="single" w:sz="4" w:space="0" w:color="auto"/>
            </w:tcBorders>
            <w:shd w:val="clear" w:color="auto" w:fill="auto"/>
            <w:vAlign w:val="center"/>
            <w:hideMark/>
          </w:tcPr>
          <w:p w:rsidR="009262EE" w:rsidRPr="00550702" w:rsidRDefault="009262EE" w:rsidP="00550702">
            <w:pPr>
              <w:widowControl/>
              <w:jc w:val="center"/>
              <w:rPr>
                <w:rFonts w:ascii="仿宋" w:eastAsia="仿宋" w:hAnsi="仿宋" w:cs="宋体"/>
                <w:color w:val="000000"/>
                <w:kern w:val="0"/>
                <w:szCs w:val="21"/>
              </w:rPr>
            </w:pPr>
            <w:r w:rsidRPr="00550702">
              <w:rPr>
                <w:rFonts w:ascii="仿宋" w:eastAsia="仿宋" w:hAnsi="仿宋" w:cs="宋体" w:hint="eastAsia"/>
                <w:color w:val="000000"/>
                <w:kern w:val="0"/>
                <w:szCs w:val="21"/>
              </w:rPr>
              <w:t>7</w:t>
            </w:r>
          </w:p>
        </w:tc>
        <w:tc>
          <w:tcPr>
            <w:tcW w:w="660" w:type="pct"/>
            <w:tcBorders>
              <w:top w:val="nil"/>
              <w:left w:val="nil"/>
              <w:bottom w:val="single" w:sz="4" w:space="0" w:color="auto"/>
              <w:right w:val="single" w:sz="4" w:space="0" w:color="auto"/>
            </w:tcBorders>
            <w:shd w:val="clear" w:color="auto" w:fill="auto"/>
            <w:vAlign w:val="center"/>
            <w:hideMark/>
          </w:tcPr>
          <w:p w:rsidR="009262EE" w:rsidRPr="00550702" w:rsidRDefault="009262EE" w:rsidP="00550702">
            <w:pPr>
              <w:widowControl/>
              <w:jc w:val="center"/>
              <w:rPr>
                <w:rFonts w:ascii="仿宋" w:eastAsia="仿宋" w:hAnsi="仿宋" w:cs="宋体"/>
                <w:kern w:val="0"/>
                <w:szCs w:val="21"/>
              </w:rPr>
            </w:pPr>
            <w:r w:rsidRPr="00550702">
              <w:rPr>
                <w:rFonts w:ascii="仿宋" w:eastAsia="仿宋" w:hAnsi="仿宋" w:cs="宋体" w:hint="eastAsia"/>
                <w:kern w:val="0"/>
                <w:szCs w:val="21"/>
              </w:rPr>
              <w:t>441623H070100701</w:t>
            </w:r>
          </w:p>
        </w:tc>
        <w:tc>
          <w:tcPr>
            <w:tcW w:w="527" w:type="pct"/>
            <w:tcBorders>
              <w:top w:val="nil"/>
              <w:left w:val="nil"/>
              <w:bottom w:val="single" w:sz="4" w:space="0" w:color="auto"/>
              <w:right w:val="single" w:sz="4" w:space="0" w:color="auto"/>
            </w:tcBorders>
            <w:shd w:val="clear" w:color="auto" w:fill="auto"/>
            <w:vAlign w:val="center"/>
            <w:hideMark/>
          </w:tcPr>
          <w:p w:rsidR="009262EE" w:rsidRPr="00550702" w:rsidRDefault="009262EE" w:rsidP="00550702">
            <w:pPr>
              <w:widowControl/>
              <w:jc w:val="center"/>
              <w:rPr>
                <w:rFonts w:ascii="仿宋" w:eastAsia="仿宋" w:hAnsi="仿宋" w:cs="宋体"/>
                <w:kern w:val="0"/>
                <w:szCs w:val="21"/>
              </w:rPr>
            </w:pPr>
            <w:r w:rsidRPr="00550702">
              <w:rPr>
                <w:rFonts w:ascii="仿宋" w:eastAsia="仿宋" w:hAnsi="仿宋" w:cs="宋体" w:hint="eastAsia"/>
                <w:kern w:val="0"/>
                <w:szCs w:val="21"/>
              </w:rPr>
              <w:t>东江一号</w:t>
            </w:r>
          </w:p>
        </w:tc>
        <w:tc>
          <w:tcPr>
            <w:tcW w:w="422" w:type="pct"/>
            <w:tcBorders>
              <w:top w:val="nil"/>
              <w:left w:val="nil"/>
              <w:bottom w:val="single" w:sz="4" w:space="0" w:color="auto"/>
              <w:right w:val="single" w:sz="4" w:space="0" w:color="auto"/>
            </w:tcBorders>
            <w:shd w:val="clear" w:color="auto" w:fill="auto"/>
            <w:vAlign w:val="center"/>
            <w:hideMark/>
          </w:tcPr>
          <w:p w:rsidR="009262EE" w:rsidRPr="00550702" w:rsidRDefault="009262EE" w:rsidP="00550702">
            <w:pPr>
              <w:widowControl/>
              <w:jc w:val="center"/>
              <w:rPr>
                <w:rFonts w:ascii="仿宋" w:eastAsia="仿宋" w:hAnsi="仿宋" w:cs="宋体"/>
                <w:color w:val="000000"/>
                <w:kern w:val="0"/>
                <w:szCs w:val="21"/>
              </w:rPr>
            </w:pPr>
            <w:r w:rsidRPr="00550702">
              <w:rPr>
                <w:rFonts w:ascii="仿宋" w:eastAsia="仿宋" w:hAnsi="仿宋" w:cs="宋体" w:hint="eastAsia"/>
                <w:color w:val="000000"/>
                <w:kern w:val="0"/>
                <w:szCs w:val="21"/>
              </w:rPr>
              <w:t>2011440013</w:t>
            </w:r>
          </w:p>
        </w:tc>
        <w:tc>
          <w:tcPr>
            <w:tcW w:w="324" w:type="pct"/>
            <w:tcBorders>
              <w:top w:val="nil"/>
              <w:left w:val="nil"/>
              <w:bottom w:val="single" w:sz="4" w:space="0" w:color="auto"/>
              <w:right w:val="single" w:sz="4" w:space="0" w:color="auto"/>
            </w:tcBorders>
            <w:shd w:val="clear" w:color="auto" w:fill="auto"/>
            <w:vAlign w:val="center"/>
            <w:hideMark/>
          </w:tcPr>
          <w:p w:rsidR="009262EE" w:rsidRPr="00550702" w:rsidRDefault="009262EE" w:rsidP="00550702">
            <w:pPr>
              <w:widowControl/>
              <w:jc w:val="center"/>
              <w:rPr>
                <w:rFonts w:ascii="仿宋" w:eastAsia="仿宋" w:hAnsi="仿宋" w:cs="宋体"/>
                <w:color w:val="000000"/>
                <w:kern w:val="0"/>
                <w:szCs w:val="21"/>
              </w:rPr>
            </w:pPr>
            <w:r w:rsidRPr="00550702">
              <w:rPr>
                <w:rFonts w:ascii="仿宋" w:eastAsia="仿宋" w:hAnsi="仿宋" w:cs="宋体" w:hint="eastAsia"/>
                <w:color w:val="000000"/>
                <w:kern w:val="0"/>
                <w:szCs w:val="21"/>
              </w:rPr>
              <w:t>751</w:t>
            </w:r>
          </w:p>
        </w:tc>
        <w:tc>
          <w:tcPr>
            <w:tcW w:w="331" w:type="pct"/>
            <w:tcBorders>
              <w:top w:val="nil"/>
              <w:left w:val="nil"/>
              <w:bottom w:val="single" w:sz="4" w:space="0" w:color="auto"/>
              <w:right w:val="single" w:sz="4" w:space="0" w:color="auto"/>
            </w:tcBorders>
            <w:shd w:val="clear" w:color="auto" w:fill="auto"/>
            <w:vAlign w:val="center"/>
            <w:hideMark/>
          </w:tcPr>
          <w:p w:rsidR="009262EE" w:rsidRPr="00550702" w:rsidRDefault="009262EE" w:rsidP="00550702">
            <w:pPr>
              <w:widowControl/>
              <w:jc w:val="center"/>
              <w:rPr>
                <w:rFonts w:ascii="仿宋" w:eastAsia="仿宋" w:hAnsi="仿宋" w:cs="宋体"/>
                <w:color w:val="000000"/>
                <w:kern w:val="0"/>
                <w:szCs w:val="21"/>
              </w:rPr>
            </w:pPr>
            <w:r w:rsidRPr="00550702">
              <w:rPr>
                <w:rFonts w:ascii="仿宋" w:eastAsia="仿宋" w:hAnsi="仿宋" w:cs="宋体" w:hint="eastAsia"/>
                <w:color w:val="000000"/>
                <w:kern w:val="0"/>
                <w:szCs w:val="21"/>
              </w:rPr>
              <w:t>4003</w:t>
            </w:r>
          </w:p>
        </w:tc>
        <w:tc>
          <w:tcPr>
            <w:tcW w:w="424" w:type="pct"/>
            <w:tcBorders>
              <w:top w:val="nil"/>
              <w:left w:val="nil"/>
              <w:bottom w:val="single" w:sz="4" w:space="0" w:color="auto"/>
              <w:right w:val="single" w:sz="4" w:space="0" w:color="auto"/>
            </w:tcBorders>
            <w:shd w:val="clear" w:color="auto" w:fill="auto"/>
            <w:vAlign w:val="center"/>
            <w:hideMark/>
          </w:tcPr>
          <w:p w:rsidR="009262EE" w:rsidRPr="00550702" w:rsidRDefault="009262EE" w:rsidP="00550702">
            <w:pPr>
              <w:widowControl/>
              <w:jc w:val="center"/>
              <w:rPr>
                <w:rFonts w:ascii="仿宋" w:eastAsia="仿宋" w:hAnsi="仿宋" w:cs="宋体"/>
                <w:color w:val="000000"/>
                <w:kern w:val="0"/>
                <w:szCs w:val="21"/>
              </w:rPr>
            </w:pPr>
            <w:r w:rsidRPr="00550702">
              <w:rPr>
                <w:rFonts w:ascii="仿宋" w:eastAsia="仿宋" w:hAnsi="仿宋" w:cs="宋体" w:hint="eastAsia"/>
                <w:color w:val="000000"/>
                <w:kern w:val="0"/>
                <w:szCs w:val="21"/>
              </w:rPr>
              <w:t>2019440075</w:t>
            </w:r>
          </w:p>
        </w:tc>
        <w:tc>
          <w:tcPr>
            <w:tcW w:w="377" w:type="pct"/>
            <w:tcBorders>
              <w:top w:val="nil"/>
              <w:left w:val="nil"/>
              <w:bottom w:val="single" w:sz="4" w:space="0" w:color="auto"/>
              <w:right w:val="single" w:sz="4" w:space="0" w:color="auto"/>
            </w:tcBorders>
            <w:shd w:val="clear" w:color="auto" w:fill="auto"/>
            <w:vAlign w:val="center"/>
            <w:hideMark/>
          </w:tcPr>
          <w:p w:rsidR="009262EE" w:rsidRPr="00550702" w:rsidRDefault="009262EE" w:rsidP="00550702">
            <w:pPr>
              <w:widowControl/>
              <w:jc w:val="center"/>
              <w:rPr>
                <w:rFonts w:ascii="仿宋" w:eastAsia="仿宋" w:hAnsi="仿宋" w:cs="宋体"/>
                <w:color w:val="000000"/>
                <w:kern w:val="0"/>
                <w:szCs w:val="21"/>
              </w:rPr>
            </w:pPr>
            <w:r w:rsidRPr="00550702">
              <w:rPr>
                <w:rFonts w:ascii="仿宋" w:eastAsia="仿宋" w:hAnsi="仿宋" w:cs="宋体" w:hint="eastAsia"/>
                <w:color w:val="000000"/>
                <w:kern w:val="0"/>
                <w:szCs w:val="21"/>
              </w:rPr>
              <w:t>770</w:t>
            </w:r>
          </w:p>
        </w:tc>
        <w:tc>
          <w:tcPr>
            <w:tcW w:w="378" w:type="pct"/>
            <w:tcBorders>
              <w:top w:val="nil"/>
              <w:left w:val="nil"/>
              <w:bottom w:val="single" w:sz="4" w:space="0" w:color="auto"/>
              <w:right w:val="single" w:sz="4" w:space="0" w:color="auto"/>
            </w:tcBorders>
            <w:shd w:val="clear" w:color="auto" w:fill="auto"/>
            <w:vAlign w:val="center"/>
            <w:hideMark/>
          </w:tcPr>
          <w:p w:rsidR="009262EE" w:rsidRPr="00550702" w:rsidRDefault="009262EE" w:rsidP="00550702">
            <w:pPr>
              <w:widowControl/>
              <w:jc w:val="center"/>
              <w:rPr>
                <w:rFonts w:ascii="仿宋" w:eastAsia="仿宋" w:hAnsi="仿宋" w:cs="宋体"/>
                <w:color w:val="000000"/>
                <w:kern w:val="0"/>
                <w:szCs w:val="21"/>
              </w:rPr>
            </w:pPr>
            <w:r w:rsidRPr="00550702">
              <w:rPr>
                <w:rFonts w:ascii="仿宋" w:eastAsia="仿宋" w:hAnsi="仿宋" w:cs="宋体" w:hint="eastAsia"/>
                <w:color w:val="000000"/>
                <w:kern w:val="0"/>
                <w:szCs w:val="21"/>
              </w:rPr>
              <w:t>4104</w:t>
            </w:r>
          </w:p>
        </w:tc>
        <w:tc>
          <w:tcPr>
            <w:tcW w:w="330" w:type="pct"/>
            <w:tcBorders>
              <w:top w:val="nil"/>
              <w:left w:val="nil"/>
              <w:bottom w:val="single" w:sz="4" w:space="0" w:color="auto"/>
              <w:right w:val="single" w:sz="4" w:space="0" w:color="auto"/>
            </w:tcBorders>
            <w:shd w:val="clear" w:color="auto" w:fill="auto"/>
            <w:noWrap/>
            <w:vAlign w:val="center"/>
            <w:hideMark/>
          </w:tcPr>
          <w:p w:rsidR="009262EE" w:rsidRPr="009262EE" w:rsidRDefault="009262EE" w:rsidP="009262EE">
            <w:pPr>
              <w:widowControl/>
              <w:jc w:val="center"/>
              <w:rPr>
                <w:rFonts w:ascii="仿宋" w:eastAsia="仿宋" w:hAnsi="仿宋" w:cs="宋体"/>
                <w:color w:val="000000"/>
                <w:kern w:val="0"/>
                <w:szCs w:val="21"/>
              </w:rPr>
            </w:pPr>
            <w:r w:rsidRPr="009262EE">
              <w:rPr>
                <w:rFonts w:ascii="仿宋" w:eastAsia="仿宋" w:hAnsi="仿宋" w:cs="宋体"/>
                <w:color w:val="000000"/>
                <w:kern w:val="0"/>
                <w:szCs w:val="21"/>
              </w:rPr>
              <w:t>761</w:t>
            </w:r>
          </w:p>
        </w:tc>
        <w:tc>
          <w:tcPr>
            <w:tcW w:w="236" w:type="pct"/>
            <w:tcBorders>
              <w:top w:val="nil"/>
              <w:left w:val="nil"/>
              <w:bottom w:val="single" w:sz="4" w:space="0" w:color="auto"/>
              <w:right w:val="single" w:sz="4" w:space="0" w:color="auto"/>
            </w:tcBorders>
            <w:shd w:val="clear" w:color="auto" w:fill="auto"/>
            <w:noWrap/>
            <w:vAlign w:val="center"/>
            <w:hideMark/>
          </w:tcPr>
          <w:p w:rsidR="009262EE" w:rsidRPr="009262EE" w:rsidRDefault="009262EE" w:rsidP="009262EE">
            <w:pPr>
              <w:widowControl/>
              <w:jc w:val="center"/>
              <w:rPr>
                <w:rFonts w:ascii="仿宋" w:eastAsia="仿宋" w:hAnsi="仿宋" w:cs="宋体"/>
                <w:color w:val="000000"/>
                <w:kern w:val="0"/>
                <w:szCs w:val="21"/>
              </w:rPr>
            </w:pPr>
            <w:r w:rsidRPr="009262EE">
              <w:rPr>
                <w:rFonts w:ascii="仿宋" w:eastAsia="仿宋" w:hAnsi="仿宋" w:cs="宋体"/>
                <w:color w:val="000000"/>
                <w:kern w:val="0"/>
                <w:szCs w:val="21"/>
              </w:rPr>
              <w:t>4054</w:t>
            </w:r>
          </w:p>
        </w:tc>
        <w:tc>
          <w:tcPr>
            <w:tcW w:w="378" w:type="pct"/>
            <w:tcBorders>
              <w:top w:val="nil"/>
              <w:left w:val="nil"/>
              <w:bottom w:val="single" w:sz="4" w:space="0" w:color="auto"/>
              <w:right w:val="single" w:sz="4" w:space="0" w:color="auto"/>
            </w:tcBorders>
            <w:shd w:val="clear" w:color="auto" w:fill="auto"/>
            <w:noWrap/>
            <w:vAlign w:val="center"/>
            <w:hideMark/>
          </w:tcPr>
          <w:p w:rsidR="009262EE" w:rsidRPr="009262EE" w:rsidRDefault="009262EE" w:rsidP="009262EE">
            <w:pPr>
              <w:widowControl/>
              <w:jc w:val="center"/>
              <w:rPr>
                <w:rFonts w:ascii="仿宋" w:eastAsia="仿宋" w:hAnsi="仿宋" w:cs="宋体"/>
                <w:color w:val="000000"/>
                <w:kern w:val="0"/>
                <w:szCs w:val="21"/>
              </w:rPr>
            </w:pPr>
            <w:r w:rsidRPr="009262EE">
              <w:rPr>
                <w:rFonts w:ascii="仿宋" w:eastAsia="仿宋" w:hAnsi="仿宋" w:cs="宋体"/>
                <w:color w:val="000000"/>
                <w:kern w:val="0"/>
                <w:szCs w:val="21"/>
              </w:rPr>
              <w:t>761</w:t>
            </w:r>
          </w:p>
        </w:tc>
        <w:tc>
          <w:tcPr>
            <w:tcW w:w="236" w:type="pct"/>
            <w:tcBorders>
              <w:top w:val="nil"/>
              <w:left w:val="nil"/>
              <w:bottom w:val="single" w:sz="4" w:space="0" w:color="auto"/>
              <w:right w:val="single" w:sz="4" w:space="0" w:color="auto"/>
            </w:tcBorders>
            <w:shd w:val="clear" w:color="auto" w:fill="auto"/>
            <w:noWrap/>
            <w:vAlign w:val="center"/>
            <w:hideMark/>
          </w:tcPr>
          <w:p w:rsidR="009262EE" w:rsidRPr="009262EE" w:rsidRDefault="009262EE" w:rsidP="009262EE">
            <w:pPr>
              <w:widowControl/>
              <w:jc w:val="center"/>
              <w:rPr>
                <w:rFonts w:ascii="仿宋" w:eastAsia="仿宋" w:hAnsi="仿宋" w:cs="宋体"/>
                <w:color w:val="000000"/>
                <w:kern w:val="0"/>
                <w:szCs w:val="21"/>
              </w:rPr>
            </w:pPr>
            <w:r w:rsidRPr="009262EE">
              <w:rPr>
                <w:rFonts w:ascii="仿宋" w:eastAsia="仿宋" w:hAnsi="仿宋" w:cs="宋体"/>
                <w:color w:val="000000"/>
                <w:kern w:val="0"/>
                <w:szCs w:val="21"/>
              </w:rPr>
              <w:t>4054</w:t>
            </w:r>
          </w:p>
        </w:tc>
        <w:tc>
          <w:tcPr>
            <w:tcW w:w="188" w:type="pct"/>
            <w:tcBorders>
              <w:top w:val="nil"/>
              <w:left w:val="nil"/>
              <w:bottom w:val="single" w:sz="4" w:space="0" w:color="auto"/>
              <w:right w:val="single" w:sz="4" w:space="0" w:color="auto"/>
            </w:tcBorders>
            <w:shd w:val="clear" w:color="auto" w:fill="auto"/>
            <w:noWrap/>
            <w:vAlign w:val="center"/>
            <w:hideMark/>
          </w:tcPr>
          <w:p w:rsidR="009262EE" w:rsidRPr="00550702" w:rsidRDefault="009262EE" w:rsidP="00550702">
            <w:pPr>
              <w:widowControl/>
              <w:jc w:val="center"/>
              <w:rPr>
                <w:rFonts w:ascii="仿宋" w:eastAsia="仿宋" w:hAnsi="仿宋" w:cs="宋体"/>
                <w:color w:val="000000"/>
                <w:kern w:val="0"/>
                <w:szCs w:val="21"/>
              </w:rPr>
            </w:pPr>
            <w:r w:rsidRPr="00550702">
              <w:rPr>
                <w:rFonts w:ascii="仿宋" w:eastAsia="仿宋" w:hAnsi="仿宋" w:cs="宋体" w:hint="eastAsia"/>
                <w:color w:val="000000"/>
                <w:kern w:val="0"/>
                <w:szCs w:val="21"/>
              </w:rPr>
              <w:t xml:space="preserve">　</w:t>
            </w:r>
          </w:p>
        </w:tc>
      </w:tr>
      <w:tr w:rsidR="009262EE" w:rsidRPr="00550702" w:rsidTr="009262EE">
        <w:trPr>
          <w:trHeight w:val="402"/>
        </w:trPr>
        <w:tc>
          <w:tcPr>
            <w:tcW w:w="189" w:type="pct"/>
            <w:tcBorders>
              <w:top w:val="nil"/>
              <w:left w:val="single" w:sz="4" w:space="0" w:color="auto"/>
              <w:bottom w:val="single" w:sz="4" w:space="0" w:color="auto"/>
              <w:right w:val="single" w:sz="4" w:space="0" w:color="auto"/>
            </w:tcBorders>
            <w:shd w:val="clear" w:color="auto" w:fill="auto"/>
            <w:vAlign w:val="center"/>
            <w:hideMark/>
          </w:tcPr>
          <w:p w:rsidR="009262EE" w:rsidRPr="00550702" w:rsidRDefault="009262EE" w:rsidP="00550702">
            <w:pPr>
              <w:widowControl/>
              <w:jc w:val="center"/>
              <w:rPr>
                <w:rFonts w:ascii="仿宋" w:eastAsia="仿宋" w:hAnsi="仿宋" w:cs="宋体"/>
                <w:color w:val="000000"/>
                <w:kern w:val="0"/>
                <w:szCs w:val="21"/>
              </w:rPr>
            </w:pPr>
            <w:r w:rsidRPr="00550702">
              <w:rPr>
                <w:rFonts w:ascii="仿宋" w:eastAsia="仿宋" w:hAnsi="仿宋" w:cs="宋体" w:hint="eastAsia"/>
                <w:color w:val="000000"/>
                <w:kern w:val="0"/>
                <w:szCs w:val="21"/>
              </w:rPr>
              <w:t>8</w:t>
            </w:r>
          </w:p>
        </w:tc>
        <w:tc>
          <w:tcPr>
            <w:tcW w:w="660" w:type="pct"/>
            <w:tcBorders>
              <w:top w:val="nil"/>
              <w:left w:val="nil"/>
              <w:bottom w:val="single" w:sz="4" w:space="0" w:color="auto"/>
              <w:right w:val="single" w:sz="4" w:space="0" w:color="auto"/>
            </w:tcBorders>
            <w:shd w:val="clear" w:color="auto" w:fill="auto"/>
            <w:vAlign w:val="center"/>
            <w:hideMark/>
          </w:tcPr>
          <w:p w:rsidR="009262EE" w:rsidRPr="00550702" w:rsidRDefault="009262EE" w:rsidP="00550702">
            <w:pPr>
              <w:widowControl/>
              <w:jc w:val="center"/>
              <w:rPr>
                <w:rFonts w:ascii="仿宋" w:eastAsia="仿宋" w:hAnsi="仿宋" w:cs="宋体"/>
                <w:kern w:val="0"/>
                <w:szCs w:val="21"/>
              </w:rPr>
            </w:pPr>
            <w:r w:rsidRPr="00550702">
              <w:rPr>
                <w:rFonts w:ascii="仿宋" w:eastAsia="仿宋" w:hAnsi="仿宋" w:cs="宋体" w:hint="eastAsia"/>
                <w:kern w:val="0"/>
                <w:szCs w:val="21"/>
              </w:rPr>
              <w:t>441623H070100801</w:t>
            </w:r>
          </w:p>
        </w:tc>
        <w:tc>
          <w:tcPr>
            <w:tcW w:w="527" w:type="pct"/>
            <w:tcBorders>
              <w:top w:val="nil"/>
              <w:left w:val="nil"/>
              <w:bottom w:val="single" w:sz="4" w:space="0" w:color="auto"/>
              <w:right w:val="single" w:sz="4" w:space="0" w:color="auto"/>
            </w:tcBorders>
            <w:shd w:val="clear" w:color="auto" w:fill="auto"/>
            <w:vAlign w:val="center"/>
            <w:hideMark/>
          </w:tcPr>
          <w:p w:rsidR="009262EE" w:rsidRPr="00550702" w:rsidRDefault="009262EE" w:rsidP="00550702">
            <w:pPr>
              <w:widowControl/>
              <w:jc w:val="center"/>
              <w:rPr>
                <w:rFonts w:ascii="仿宋" w:eastAsia="仿宋" w:hAnsi="仿宋" w:cs="宋体"/>
                <w:kern w:val="0"/>
                <w:szCs w:val="21"/>
              </w:rPr>
            </w:pPr>
            <w:r w:rsidRPr="00550702">
              <w:rPr>
                <w:rFonts w:ascii="仿宋" w:eastAsia="仿宋" w:hAnsi="仿宋" w:cs="宋体" w:hint="eastAsia"/>
                <w:kern w:val="0"/>
                <w:szCs w:val="21"/>
              </w:rPr>
              <w:t>东江国际</w:t>
            </w:r>
          </w:p>
        </w:tc>
        <w:tc>
          <w:tcPr>
            <w:tcW w:w="422" w:type="pct"/>
            <w:tcBorders>
              <w:top w:val="nil"/>
              <w:left w:val="nil"/>
              <w:bottom w:val="single" w:sz="4" w:space="0" w:color="auto"/>
              <w:right w:val="single" w:sz="4" w:space="0" w:color="auto"/>
            </w:tcBorders>
            <w:shd w:val="clear" w:color="auto" w:fill="auto"/>
            <w:vAlign w:val="center"/>
            <w:hideMark/>
          </w:tcPr>
          <w:p w:rsidR="009262EE" w:rsidRPr="00550702" w:rsidRDefault="009262EE" w:rsidP="00550702">
            <w:pPr>
              <w:widowControl/>
              <w:jc w:val="center"/>
              <w:rPr>
                <w:rFonts w:ascii="仿宋" w:eastAsia="仿宋" w:hAnsi="仿宋" w:cs="宋体"/>
                <w:color w:val="000000"/>
                <w:kern w:val="0"/>
                <w:szCs w:val="21"/>
              </w:rPr>
            </w:pPr>
            <w:r w:rsidRPr="00550702">
              <w:rPr>
                <w:rFonts w:ascii="仿宋" w:eastAsia="仿宋" w:hAnsi="仿宋" w:cs="宋体" w:hint="eastAsia"/>
                <w:color w:val="000000"/>
                <w:kern w:val="0"/>
                <w:szCs w:val="21"/>
              </w:rPr>
              <w:t>2011440013</w:t>
            </w:r>
          </w:p>
        </w:tc>
        <w:tc>
          <w:tcPr>
            <w:tcW w:w="324" w:type="pct"/>
            <w:tcBorders>
              <w:top w:val="nil"/>
              <w:left w:val="nil"/>
              <w:bottom w:val="single" w:sz="4" w:space="0" w:color="auto"/>
              <w:right w:val="single" w:sz="4" w:space="0" w:color="auto"/>
            </w:tcBorders>
            <w:shd w:val="clear" w:color="auto" w:fill="auto"/>
            <w:vAlign w:val="center"/>
            <w:hideMark/>
          </w:tcPr>
          <w:p w:rsidR="009262EE" w:rsidRPr="00550702" w:rsidRDefault="009262EE" w:rsidP="00550702">
            <w:pPr>
              <w:widowControl/>
              <w:jc w:val="center"/>
              <w:rPr>
                <w:rFonts w:ascii="仿宋" w:eastAsia="仿宋" w:hAnsi="仿宋" w:cs="宋体"/>
                <w:color w:val="000000"/>
                <w:kern w:val="0"/>
                <w:szCs w:val="21"/>
              </w:rPr>
            </w:pPr>
            <w:r w:rsidRPr="00550702">
              <w:rPr>
                <w:rFonts w:ascii="仿宋" w:eastAsia="仿宋" w:hAnsi="仿宋" w:cs="宋体" w:hint="eastAsia"/>
                <w:color w:val="000000"/>
                <w:kern w:val="0"/>
                <w:szCs w:val="21"/>
              </w:rPr>
              <w:t>675</w:t>
            </w:r>
          </w:p>
        </w:tc>
        <w:tc>
          <w:tcPr>
            <w:tcW w:w="331" w:type="pct"/>
            <w:tcBorders>
              <w:top w:val="nil"/>
              <w:left w:val="nil"/>
              <w:bottom w:val="single" w:sz="4" w:space="0" w:color="auto"/>
              <w:right w:val="single" w:sz="4" w:space="0" w:color="auto"/>
            </w:tcBorders>
            <w:shd w:val="clear" w:color="auto" w:fill="auto"/>
            <w:vAlign w:val="center"/>
            <w:hideMark/>
          </w:tcPr>
          <w:p w:rsidR="009262EE" w:rsidRPr="00550702" w:rsidRDefault="009262EE" w:rsidP="00550702">
            <w:pPr>
              <w:widowControl/>
              <w:jc w:val="center"/>
              <w:rPr>
                <w:rFonts w:ascii="仿宋" w:eastAsia="仿宋" w:hAnsi="仿宋" w:cs="宋体"/>
                <w:color w:val="000000"/>
                <w:kern w:val="0"/>
                <w:szCs w:val="21"/>
              </w:rPr>
            </w:pPr>
            <w:r w:rsidRPr="00550702">
              <w:rPr>
                <w:rFonts w:ascii="仿宋" w:eastAsia="仿宋" w:hAnsi="仿宋" w:cs="宋体" w:hint="eastAsia"/>
                <w:color w:val="000000"/>
                <w:kern w:val="0"/>
                <w:szCs w:val="21"/>
              </w:rPr>
              <w:t>4692</w:t>
            </w:r>
          </w:p>
        </w:tc>
        <w:tc>
          <w:tcPr>
            <w:tcW w:w="424" w:type="pct"/>
            <w:tcBorders>
              <w:top w:val="nil"/>
              <w:left w:val="nil"/>
              <w:bottom w:val="single" w:sz="4" w:space="0" w:color="auto"/>
              <w:right w:val="single" w:sz="4" w:space="0" w:color="auto"/>
            </w:tcBorders>
            <w:shd w:val="clear" w:color="auto" w:fill="auto"/>
            <w:vAlign w:val="center"/>
            <w:hideMark/>
          </w:tcPr>
          <w:p w:rsidR="009262EE" w:rsidRPr="00550702" w:rsidRDefault="009262EE" w:rsidP="00550702">
            <w:pPr>
              <w:widowControl/>
              <w:jc w:val="center"/>
              <w:rPr>
                <w:rFonts w:ascii="仿宋" w:eastAsia="仿宋" w:hAnsi="仿宋" w:cs="宋体"/>
                <w:color w:val="000000"/>
                <w:kern w:val="0"/>
                <w:szCs w:val="21"/>
              </w:rPr>
            </w:pPr>
            <w:r w:rsidRPr="00550702">
              <w:rPr>
                <w:rFonts w:ascii="仿宋" w:eastAsia="仿宋" w:hAnsi="仿宋" w:cs="宋体" w:hint="eastAsia"/>
                <w:color w:val="000000"/>
                <w:kern w:val="0"/>
                <w:szCs w:val="21"/>
              </w:rPr>
              <w:t>2019440075</w:t>
            </w:r>
          </w:p>
        </w:tc>
        <w:tc>
          <w:tcPr>
            <w:tcW w:w="377" w:type="pct"/>
            <w:tcBorders>
              <w:top w:val="nil"/>
              <w:left w:val="nil"/>
              <w:bottom w:val="single" w:sz="4" w:space="0" w:color="auto"/>
              <w:right w:val="single" w:sz="4" w:space="0" w:color="auto"/>
            </w:tcBorders>
            <w:shd w:val="clear" w:color="auto" w:fill="auto"/>
            <w:vAlign w:val="center"/>
            <w:hideMark/>
          </w:tcPr>
          <w:p w:rsidR="009262EE" w:rsidRPr="00550702" w:rsidRDefault="009262EE" w:rsidP="00550702">
            <w:pPr>
              <w:widowControl/>
              <w:jc w:val="center"/>
              <w:rPr>
                <w:rFonts w:ascii="仿宋" w:eastAsia="仿宋" w:hAnsi="仿宋" w:cs="宋体"/>
                <w:color w:val="000000"/>
                <w:kern w:val="0"/>
                <w:szCs w:val="21"/>
              </w:rPr>
            </w:pPr>
            <w:r w:rsidRPr="00550702">
              <w:rPr>
                <w:rFonts w:ascii="仿宋" w:eastAsia="仿宋" w:hAnsi="仿宋" w:cs="宋体" w:hint="eastAsia"/>
                <w:color w:val="000000"/>
                <w:kern w:val="0"/>
                <w:szCs w:val="21"/>
              </w:rPr>
              <w:t>754</w:t>
            </w:r>
          </w:p>
        </w:tc>
        <w:tc>
          <w:tcPr>
            <w:tcW w:w="378" w:type="pct"/>
            <w:tcBorders>
              <w:top w:val="nil"/>
              <w:left w:val="nil"/>
              <w:bottom w:val="single" w:sz="4" w:space="0" w:color="auto"/>
              <w:right w:val="single" w:sz="4" w:space="0" w:color="auto"/>
            </w:tcBorders>
            <w:shd w:val="clear" w:color="auto" w:fill="auto"/>
            <w:vAlign w:val="center"/>
            <w:hideMark/>
          </w:tcPr>
          <w:p w:rsidR="009262EE" w:rsidRPr="00550702" w:rsidRDefault="009262EE" w:rsidP="00550702">
            <w:pPr>
              <w:widowControl/>
              <w:jc w:val="center"/>
              <w:rPr>
                <w:rFonts w:ascii="仿宋" w:eastAsia="仿宋" w:hAnsi="仿宋" w:cs="宋体"/>
                <w:color w:val="000000"/>
                <w:kern w:val="0"/>
                <w:szCs w:val="21"/>
              </w:rPr>
            </w:pPr>
            <w:r w:rsidRPr="00550702">
              <w:rPr>
                <w:rFonts w:ascii="仿宋" w:eastAsia="仿宋" w:hAnsi="仿宋" w:cs="宋体" w:hint="eastAsia"/>
                <w:color w:val="000000"/>
                <w:kern w:val="0"/>
                <w:szCs w:val="21"/>
              </w:rPr>
              <w:t>5242</w:t>
            </w:r>
          </w:p>
        </w:tc>
        <w:tc>
          <w:tcPr>
            <w:tcW w:w="330" w:type="pct"/>
            <w:tcBorders>
              <w:top w:val="nil"/>
              <w:left w:val="nil"/>
              <w:bottom w:val="single" w:sz="4" w:space="0" w:color="auto"/>
              <w:right w:val="single" w:sz="4" w:space="0" w:color="auto"/>
            </w:tcBorders>
            <w:shd w:val="clear" w:color="auto" w:fill="auto"/>
            <w:noWrap/>
            <w:vAlign w:val="center"/>
            <w:hideMark/>
          </w:tcPr>
          <w:p w:rsidR="009262EE" w:rsidRPr="009262EE" w:rsidRDefault="009262EE" w:rsidP="009262EE">
            <w:pPr>
              <w:widowControl/>
              <w:jc w:val="center"/>
              <w:rPr>
                <w:rFonts w:ascii="仿宋" w:eastAsia="仿宋" w:hAnsi="仿宋" w:cs="宋体"/>
                <w:color w:val="000000"/>
                <w:kern w:val="0"/>
                <w:szCs w:val="21"/>
              </w:rPr>
            </w:pPr>
            <w:r w:rsidRPr="009262EE">
              <w:rPr>
                <w:rFonts w:ascii="仿宋" w:eastAsia="仿宋" w:hAnsi="仿宋" w:cs="宋体"/>
                <w:color w:val="000000"/>
                <w:kern w:val="0"/>
                <w:szCs w:val="21"/>
              </w:rPr>
              <w:t>715</w:t>
            </w:r>
          </w:p>
        </w:tc>
        <w:tc>
          <w:tcPr>
            <w:tcW w:w="236" w:type="pct"/>
            <w:tcBorders>
              <w:top w:val="nil"/>
              <w:left w:val="nil"/>
              <w:bottom w:val="single" w:sz="4" w:space="0" w:color="auto"/>
              <w:right w:val="single" w:sz="4" w:space="0" w:color="auto"/>
            </w:tcBorders>
            <w:shd w:val="clear" w:color="auto" w:fill="auto"/>
            <w:noWrap/>
            <w:vAlign w:val="center"/>
            <w:hideMark/>
          </w:tcPr>
          <w:p w:rsidR="009262EE" w:rsidRPr="009262EE" w:rsidRDefault="009262EE" w:rsidP="009262EE">
            <w:pPr>
              <w:widowControl/>
              <w:jc w:val="center"/>
              <w:rPr>
                <w:rFonts w:ascii="仿宋" w:eastAsia="仿宋" w:hAnsi="仿宋" w:cs="宋体"/>
                <w:color w:val="000000"/>
                <w:kern w:val="0"/>
                <w:szCs w:val="21"/>
              </w:rPr>
            </w:pPr>
            <w:r w:rsidRPr="009262EE">
              <w:rPr>
                <w:rFonts w:ascii="仿宋" w:eastAsia="仿宋" w:hAnsi="仿宋" w:cs="宋体"/>
                <w:color w:val="000000"/>
                <w:kern w:val="0"/>
                <w:szCs w:val="21"/>
              </w:rPr>
              <w:t>4967</w:t>
            </w:r>
          </w:p>
        </w:tc>
        <w:tc>
          <w:tcPr>
            <w:tcW w:w="378" w:type="pct"/>
            <w:tcBorders>
              <w:top w:val="nil"/>
              <w:left w:val="nil"/>
              <w:bottom w:val="single" w:sz="4" w:space="0" w:color="auto"/>
              <w:right w:val="single" w:sz="4" w:space="0" w:color="auto"/>
            </w:tcBorders>
            <w:shd w:val="clear" w:color="auto" w:fill="auto"/>
            <w:noWrap/>
            <w:vAlign w:val="center"/>
            <w:hideMark/>
          </w:tcPr>
          <w:p w:rsidR="009262EE" w:rsidRPr="009262EE" w:rsidRDefault="009262EE" w:rsidP="009262EE">
            <w:pPr>
              <w:widowControl/>
              <w:jc w:val="center"/>
              <w:rPr>
                <w:rFonts w:ascii="仿宋" w:eastAsia="仿宋" w:hAnsi="仿宋" w:cs="宋体"/>
                <w:color w:val="000000"/>
                <w:kern w:val="0"/>
                <w:szCs w:val="21"/>
              </w:rPr>
            </w:pPr>
            <w:r w:rsidRPr="009262EE">
              <w:rPr>
                <w:rFonts w:ascii="仿宋" w:eastAsia="仿宋" w:hAnsi="仿宋" w:cs="宋体"/>
                <w:color w:val="000000"/>
                <w:kern w:val="0"/>
                <w:szCs w:val="21"/>
              </w:rPr>
              <w:t>715</w:t>
            </w:r>
          </w:p>
        </w:tc>
        <w:tc>
          <w:tcPr>
            <w:tcW w:w="236" w:type="pct"/>
            <w:tcBorders>
              <w:top w:val="nil"/>
              <w:left w:val="nil"/>
              <w:bottom w:val="single" w:sz="4" w:space="0" w:color="auto"/>
              <w:right w:val="single" w:sz="4" w:space="0" w:color="auto"/>
            </w:tcBorders>
            <w:shd w:val="clear" w:color="auto" w:fill="auto"/>
            <w:noWrap/>
            <w:vAlign w:val="center"/>
            <w:hideMark/>
          </w:tcPr>
          <w:p w:rsidR="009262EE" w:rsidRPr="009262EE" w:rsidRDefault="009262EE" w:rsidP="009262EE">
            <w:pPr>
              <w:widowControl/>
              <w:jc w:val="center"/>
              <w:rPr>
                <w:rFonts w:ascii="仿宋" w:eastAsia="仿宋" w:hAnsi="仿宋" w:cs="宋体"/>
                <w:color w:val="000000"/>
                <w:kern w:val="0"/>
                <w:szCs w:val="21"/>
              </w:rPr>
            </w:pPr>
            <w:r w:rsidRPr="009262EE">
              <w:rPr>
                <w:rFonts w:ascii="仿宋" w:eastAsia="仿宋" w:hAnsi="仿宋" w:cs="宋体"/>
                <w:color w:val="000000"/>
                <w:kern w:val="0"/>
                <w:szCs w:val="21"/>
              </w:rPr>
              <w:t>4967</w:t>
            </w:r>
          </w:p>
        </w:tc>
        <w:tc>
          <w:tcPr>
            <w:tcW w:w="188" w:type="pct"/>
            <w:tcBorders>
              <w:top w:val="nil"/>
              <w:left w:val="nil"/>
              <w:bottom w:val="single" w:sz="4" w:space="0" w:color="auto"/>
              <w:right w:val="single" w:sz="4" w:space="0" w:color="auto"/>
            </w:tcBorders>
            <w:shd w:val="clear" w:color="auto" w:fill="auto"/>
            <w:noWrap/>
            <w:vAlign w:val="center"/>
            <w:hideMark/>
          </w:tcPr>
          <w:p w:rsidR="009262EE" w:rsidRPr="00550702" w:rsidRDefault="009262EE" w:rsidP="00550702">
            <w:pPr>
              <w:widowControl/>
              <w:jc w:val="center"/>
              <w:rPr>
                <w:rFonts w:ascii="仿宋" w:eastAsia="仿宋" w:hAnsi="仿宋" w:cs="宋体"/>
                <w:color w:val="000000"/>
                <w:kern w:val="0"/>
                <w:szCs w:val="21"/>
              </w:rPr>
            </w:pPr>
            <w:r w:rsidRPr="00550702">
              <w:rPr>
                <w:rFonts w:ascii="仿宋" w:eastAsia="仿宋" w:hAnsi="仿宋" w:cs="宋体" w:hint="eastAsia"/>
                <w:color w:val="000000"/>
                <w:kern w:val="0"/>
                <w:szCs w:val="21"/>
              </w:rPr>
              <w:t xml:space="preserve">　</w:t>
            </w:r>
          </w:p>
        </w:tc>
      </w:tr>
      <w:tr w:rsidR="009262EE" w:rsidRPr="00550702" w:rsidTr="009262EE">
        <w:trPr>
          <w:trHeight w:val="402"/>
        </w:trPr>
        <w:tc>
          <w:tcPr>
            <w:tcW w:w="189" w:type="pct"/>
            <w:tcBorders>
              <w:top w:val="nil"/>
              <w:left w:val="single" w:sz="4" w:space="0" w:color="auto"/>
              <w:bottom w:val="single" w:sz="4" w:space="0" w:color="auto"/>
              <w:right w:val="single" w:sz="4" w:space="0" w:color="auto"/>
            </w:tcBorders>
            <w:shd w:val="clear" w:color="auto" w:fill="auto"/>
            <w:vAlign w:val="center"/>
            <w:hideMark/>
          </w:tcPr>
          <w:p w:rsidR="009262EE" w:rsidRPr="00550702" w:rsidRDefault="009262EE" w:rsidP="00550702">
            <w:pPr>
              <w:widowControl/>
              <w:jc w:val="center"/>
              <w:rPr>
                <w:rFonts w:ascii="仿宋" w:eastAsia="仿宋" w:hAnsi="仿宋" w:cs="宋体"/>
                <w:color w:val="000000"/>
                <w:kern w:val="0"/>
                <w:szCs w:val="21"/>
              </w:rPr>
            </w:pPr>
            <w:r w:rsidRPr="00550702">
              <w:rPr>
                <w:rFonts w:ascii="仿宋" w:eastAsia="仿宋" w:hAnsi="仿宋" w:cs="宋体" w:hint="eastAsia"/>
                <w:color w:val="000000"/>
                <w:kern w:val="0"/>
                <w:szCs w:val="21"/>
              </w:rPr>
              <w:t>9</w:t>
            </w:r>
          </w:p>
        </w:tc>
        <w:tc>
          <w:tcPr>
            <w:tcW w:w="660" w:type="pct"/>
            <w:tcBorders>
              <w:top w:val="nil"/>
              <w:left w:val="nil"/>
              <w:bottom w:val="single" w:sz="4" w:space="0" w:color="auto"/>
              <w:right w:val="single" w:sz="4" w:space="0" w:color="auto"/>
            </w:tcBorders>
            <w:shd w:val="clear" w:color="auto" w:fill="auto"/>
            <w:vAlign w:val="center"/>
            <w:hideMark/>
          </w:tcPr>
          <w:p w:rsidR="009262EE" w:rsidRPr="00550702" w:rsidRDefault="009262EE" w:rsidP="00550702">
            <w:pPr>
              <w:widowControl/>
              <w:jc w:val="center"/>
              <w:rPr>
                <w:rFonts w:ascii="仿宋" w:eastAsia="仿宋" w:hAnsi="仿宋" w:cs="宋体"/>
                <w:kern w:val="0"/>
                <w:szCs w:val="21"/>
              </w:rPr>
            </w:pPr>
            <w:r w:rsidRPr="00550702">
              <w:rPr>
                <w:rFonts w:ascii="仿宋" w:eastAsia="仿宋" w:hAnsi="仿宋" w:cs="宋体" w:hint="eastAsia"/>
                <w:kern w:val="0"/>
                <w:szCs w:val="21"/>
              </w:rPr>
              <w:t>441623Z070100101</w:t>
            </w:r>
          </w:p>
        </w:tc>
        <w:tc>
          <w:tcPr>
            <w:tcW w:w="527" w:type="pct"/>
            <w:tcBorders>
              <w:top w:val="nil"/>
              <w:left w:val="nil"/>
              <w:bottom w:val="single" w:sz="4" w:space="0" w:color="auto"/>
              <w:right w:val="single" w:sz="4" w:space="0" w:color="auto"/>
            </w:tcBorders>
            <w:shd w:val="clear" w:color="auto" w:fill="auto"/>
            <w:vAlign w:val="center"/>
            <w:hideMark/>
          </w:tcPr>
          <w:p w:rsidR="009262EE" w:rsidRPr="00550702" w:rsidRDefault="009262EE" w:rsidP="00550702">
            <w:pPr>
              <w:widowControl/>
              <w:jc w:val="center"/>
              <w:rPr>
                <w:rFonts w:ascii="仿宋" w:eastAsia="仿宋" w:hAnsi="仿宋" w:cs="宋体"/>
                <w:kern w:val="0"/>
                <w:szCs w:val="21"/>
              </w:rPr>
            </w:pPr>
            <w:proofErr w:type="gramStart"/>
            <w:r w:rsidRPr="00550702">
              <w:rPr>
                <w:rFonts w:ascii="仿宋" w:eastAsia="仿宋" w:hAnsi="仿宋" w:cs="宋体" w:hint="eastAsia"/>
                <w:kern w:val="0"/>
                <w:szCs w:val="21"/>
              </w:rPr>
              <w:t>怡</w:t>
            </w:r>
            <w:proofErr w:type="gramEnd"/>
            <w:r w:rsidRPr="00550702">
              <w:rPr>
                <w:rFonts w:ascii="仿宋" w:eastAsia="仿宋" w:hAnsi="仿宋" w:cs="宋体" w:hint="eastAsia"/>
                <w:kern w:val="0"/>
                <w:szCs w:val="21"/>
              </w:rPr>
              <w:t>景花园</w:t>
            </w:r>
          </w:p>
        </w:tc>
        <w:tc>
          <w:tcPr>
            <w:tcW w:w="422" w:type="pct"/>
            <w:tcBorders>
              <w:top w:val="nil"/>
              <w:left w:val="nil"/>
              <w:bottom w:val="single" w:sz="4" w:space="0" w:color="auto"/>
              <w:right w:val="single" w:sz="4" w:space="0" w:color="auto"/>
            </w:tcBorders>
            <w:shd w:val="clear" w:color="auto" w:fill="auto"/>
            <w:vAlign w:val="center"/>
            <w:hideMark/>
          </w:tcPr>
          <w:p w:rsidR="009262EE" w:rsidRPr="00550702" w:rsidRDefault="009262EE" w:rsidP="00550702">
            <w:pPr>
              <w:widowControl/>
              <w:jc w:val="center"/>
              <w:rPr>
                <w:rFonts w:ascii="仿宋" w:eastAsia="仿宋" w:hAnsi="仿宋" w:cs="宋体"/>
                <w:color w:val="000000"/>
                <w:kern w:val="0"/>
                <w:szCs w:val="21"/>
              </w:rPr>
            </w:pPr>
            <w:r w:rsidRPr="00550702">
              <w:rPr>
                <w:rFonts w:ascii="仿宋" w:eastAsia="仿宋" w:hAnsi="仿宋" w:cs="宋体" w:hint="eastAsia"/>
                <w:color w:val="000000"/>
                <w:kern w:val="0"/>
                <w:szCs w:val="21"/>
              </w:rPr>
              <w:t>2011440013</w:t>
            </w:r>
          </w:p>
        </w:tc>
        <w:tc>
          <w:tcPr>
            <w:tcW w:w="324" w:type="pct"/>
            <w:tcBorders>
              <w:top w:val="nil"/>
              <w:left w:val="nil"/>
              <w:bottom w:val="single" w:sz="4" w:space="0" w:color="auto"/>
              <w:right w:val="single" w:sz="4" w:space="0" w:color="auto"/>
            </w:tcBorders>
            <w:shd w:val="clear" w:color="auto" w:fill="auto"/>
            <w:vAlign w:val="center"/>
            <w:hideMark/>
          </w:tcPr>
          <w:p w:rsidR="009262EE" w:rsidRPr="00550702" w:rsidRDefault="009262EE" w:rsidP="00550702">
            <w:pPr>
              <w:widowControl/>
              <w:jc w:val="center"/>
              <w:rPr>
                <w:rFonts w:ascii="仿宋" w:eastAsia="仿宋" w:hAnsi="仿宋" w:cs="宋体"/>
                <w:color w:val="000000"/>
                <w:kern w:val="0"/>
                <w:szCs w:val="21"/>
              </w:rPr>
            </w:pPr>
            <w:r w:rsidRPr="00550702">
              <w:rPr>
                <w:rFonts w:ascii="仿宋" w:eastAsia="仿宋" w:hAnsi="仿宋" w:cs="宋体" w:hint="eastAsia"/>
                <w:color w:val="000000"/>
                <w:kern w:val="0"/>
                <w:szCs w:val="21"/>
              </w:rPr>
              <w:t>717</w:t>
            </w:r>
          </w:p>
        </w:tc>
        <w:tc>
          <w:tcPr>
            <w:tcW w:w="331" w:type="pct"/>
            <w:tcBorders>
              <w:top w:val="nil"/>
              <w:left w:val="nil"/>
              <w:bottom w:val="single" w:sz="4" w:space="0" w:color="auto"/>
              <w:right w:val="single" w:sz="4" w:space="0" w:color="auto"/>
            </w:tcBorders>
            <w:shd w:val="clear" w:color="auto" w:fill="auto"/>
            <w:vAlign w:val="center"/>
            <w:hideMark/>
          </w:tcPr>
          <w:p w:rsidR="009262EE" w:rsidRPr="00550702" w:rsidRDefault="009262EE" w:rsidP="00550702">
            <w:pPr>
              <w:widowControl/>
              <w:jc w:val="center"/>
              <w:rPr>
                <w:rFonts w:ascii="仿宋" w:eastAsia="仿宋" w:hAnsi="仿宋" w:cs="宋体"/>
                <w:color w:val="000000"/>
                <w:kern w:val="0"/>
                <w:szCs w:val="21"/>
              </w:rPr>
            </w:pPr>
            <w:r w:rsidRPr="00550702">
              <w:rPr>
                <w:rFonts w:ascii="仿宋" w:eastAsia="仿宋" w:hAnsi="仿宋" w:cs="宋体" w:hint="eastAsia"/>
                <w:color w:val="000000"/>
                <w:kern w:val="0"/>
                <w:szCs w:val="21"/>
              </w:rPr>
              <w:t>5233</w:t>
            </w:r>
          </w:p>
        </w:tc>
        <w:tc>
          <w:tcPr>
            <w:tcW w:w="424" w:type="pct"/>
            <w:tcBorders>
              <w:top w:val="nil"/>
              <w:left w:val="nil"/>
              <w:bottom w:val="single" w:sz="4" w:space="0" w:color="auto"/>
              <w:right w:val="single" w:sz="4" w:space="0" w:color="auto"/>
            </w:tcBorders>
            <w:shd w:val="clear" w:color="auto" w:fill="auto"/>
            <w:vAlign w:val="center"/>
            <w:hideMark/>
          </w:tcPr>
          <w:p w:rsidR="009262EE" w:rsidRPr="00550702" w:rsidRDefault="009262EE" w:rsidP="00550702">
            <w:pPr>
              <w:widowControl/>
              <w:jc w:val="center"/>
              <w:rPr>
                <w:rFonts w:ascii="仿宋" w:eastAsia="仿宋" w:hAnsi="仿宋" w:cs="宋体"/>
                <w:color w:val="000000"/>
                <w:kern w:val="0"/>
                <w:szCs w:val="21"/>
              </w:rPr>
            </w:pPr>
            <w:r w:rsidRPr="00550702">
              <w:rPr>
                <w:rFonts w:ascii="仿宋" w:eastAsia="仿宋" w:hAnsi="仿宋" w:cs="宋体" w:hint="eastAsia"/>
                <w:color w:val="000000"/>
                <w:kern w:val="0"/>
                <w:szCs w:val="21"/>
              </w:rPr>
              <w:t>2019440075</w:t>
            </w:r>
          </w:p>
        </w:tc>
        <w:tc>
          <w:tcPr>
            <w:tcW w:w="377" w:type="pct"/>
            <w:tcBorders>
              <w:top w:val="nil"/>
              <w:left w:val="nil"/>
              <w:bottom w:val="single" w:sz="4" w:space="0" w:color="auto"/>
              <w:right w:val="single" w:sz="4" w:space="0" w:color="auto"/>
            </w:tcBorders>
            <w:shd w:val="clear" w:color="auto" w:fill="auto"/>
            <w:vAlign w:val="center"/>
            <w:hideMark/>
          </w:tcPr>
          <w:p w:rsidR="009262EE" w:rsidRPr="00550702" w:rsidRDefault="009262EE" w:rsidP="00550702">
            <w:pPr>
              <w:widowControl/>
              <w:jc w:val="center"/>
              <w:rPr>
                <w:rFonts w:ascii="仿宋" w:eastAsia="仿宋" w:hAnsi="仿宋" w:cs="宋体"/>
                <w:color w:val="000000"/>
                <w:kern w:val="0"/>
                <w:szCs w:val="21"/>
              </w:rPr>
            </w:pPr>
            <w:r w:rsidRPr="00550702">
              <w:rPr>
                <w:rFonts w:ascii="仿宋" w:eastAsia="仿宋" w:hAnsi="仿宋" w:cs="宋体" w:hint="eastAsia"/>
                <w:color w:val="000000"/>
                <w:kern w:val="0"/>
                <w:szCs w:val="21"/>
              </w:rPr>
              <w:t>732</w:t>
            </w:r>
          </w:p>
        </w:tc>
        <w:tc>
          <w:tcPr>
            <w:tcW w:w="378" w:type="pct"/>
            <w:tcBorders>
              <w:top w:val="nil"/>
              <w:left w:val="nil"/>
              <w:bottom w:val="single" w:sz="4" w:space="0" w:color="auto"/>
              <w:right w:val="single" w:sz="4" w:space="0" w:color="auto"/>
            </w:tcBorders>
            <w:shd w:val="clear" w:color="auto" w:fill="auto"/>
            <w:vAlign w:val="center"/>
            <w:hideMark/>
          </w:tcPr>
          <w:p w:rsidR="009262EE" w:rsidRPr="00550702" w:rsidRDefault="009262EE" w:rsidP="00550702">
            <w:pPr>
              <w:widowControl/>
              <w:jc w:val="center"/>
              <w:rPr>
                <w:rFonts w:ascii="仿宋" w:eastAsia="仿宋" w:hAnsi="仿宋" w:cs="宋体"/>
                <w:color w:val="000000"/>
                <w:kern w:val="0"/>
                <w:szCs w:val="21"/>
              </w:rPr>
            </w:pPr>
            <w:r w:rsidRPr="00550702">
              <w:rPr>
                <w:rFonts w:ascii="仿宋" w:eastAsia="仿宋" w:hAnsi="仿宋" w:cs="宋体" w:hint="eastAsia"/>
                <w:color w:val="000000"/>
                <w:kern w:val="0"/>
                <w:szCs w:val="21"/>
              </w:rPr>
              <w:t>5343</w:t>
            </w:r>
          </w:p>
        </w:tc>
        <w:tc>
          <w:tcPr>
            <w:tcW w:w="330" w:type="pct"/>
            <w:tcBorders>
              <w:top w:val="nil"/>
              <w:left w:val="nil"/>
              <w:bottom w:val="single" w:sz="4" w:space="0" w:color="auto"/>
              <w:right w:val="single" w:sz="4" w:space="0" w:color="auto"/>
            </w:tcBorders>
            <w:shd w:val="clear" w:color="auto" w:fill="auto"/>
            <w:noWrap/>
            <w:vAlign w:val="center"/>
            <w:hideMark/>
          </w:tcPr>
          <w:p w:rsidR="009262EE" w:rsidRPr="009262EE" w:rsidRDefault="009262EE" w:rsidP="009262EE">
            <w:pPr>
              <w:widowControl/>
              <w:jc w:val="center"/>
              <w:rPr>
                <w:rFonts w:ascii="仿宋" w:eastAsia="仿宋" w:hAnsi="仿宋" w:cs="宋体"/>
                <w:color w:val="000000"/>
                <w:kern w:val="0"/>
                <w:szCs w:val="21"/>
              </w:rPr>
            </w:pPr>
            <w:r w:rsidRPr="009262EE">
              <w:rPr>
                <w:rFonts w:ascii="仿宋" w:eastAsia="仿宋" w:hAnsi="仿宋" w:cs="宋体"/>
                <w:color w:val="000000"/>
                <w:kern w:val="0"/>
                <w:szCs w:val="21"/>
              </w:rPr>
              <w:t>725</w:t>
            </w:r>
          </w:p>
        </w:tc>
        <w:tc>
          <w:tcPr>
            <w:tcW w:w="236" w:type="pct"/>
            <w:tcBorders>
              <w:top w:val="nil"/>
              <w:left w:val="nil"/>
              <w:bottom w:val="single" w:sz="4" w:space="0" w:color="auto"/>
              <w:right w:val="single" w:sz="4" w:space="0" w:color="auto"/>
            </w:tcBorders>
            <w:shd w:val="clear" w:color="auto" w:fill="auto"/>
            <w:noWrap/>
            <w:vAlign w:val="center"/>
            <w:hideMark/>
          </w:tcPr>
          <w:p w:rsidR="009262EE" w:rsidRPr="009262EE" w:rsidRDefault="009262EE" w:rsidP="009262EE">
            <w:pPr>
              <w:widowControl/>
              <w:jc w:val="center"/>
              <w:rPr>
                <w:rFonts w:ascii="仿宋" w:eastAsia="仿宋" w:hAnsi="仿宋" w:cs="宋体"/>
                <w:color w:val="000000"/>
                <w:kern w:val="0"/>
                <w:szCs w:val="21"/>
              </w:rPr>
            </w:pPr>
            <w:r w:rsidRPr="009262EE">
              <w:rPr>
                <w:rFonts w:ascii="仿宋" w:eastAsia="仿宋" w:hAnsi="仿宋" w:cs="宋体"/>
                <w:color w:val="000000"/>
                <w:kern w:val="0"/>
                <w:szCs w:val="21"/>
              </w:rPr>
              <w:t>5288</w:t>
            </w:r>
          </w:p>
        </w:tc>
        <w:tc>
          <w:tcPr>
            <w:tcW w:w="378" w:type="pct"/>
            <w:tcBorders>
              <w:top w:val="nil"/>
              <w:left w:val="nil"/>
              <w:bottom w:val="single" w:sz="4" w:space="0" w:color="auto"/>
              <w:right w:val="single" w:sz="4" w:space="0" w:color="auto"/>
            </w:tcBorders>
            <w:shd w:val="clear" w:color="auto" w:fill="auto"/>
            <w:noWrap/>
            <w:vAlign w:val="center"/>
            <w:hideMark/>
          </w:tcPr>
          <w:p w:rsidR="009262EE" w:rsidRPr="009262EE" w:rsidRDefault="009262EE" w:rsidP="009262EE">
            <w:pPr>
              <w:widowControl/>
              <w:jc w:val="center"/>
              <w:rPr>
                <w:rFonts w:ascii="仿宋" w:eastAsia="仿宋" w:hAnsi="仿宋" w:cs="宋体"/>
                <w:color w:val="000000"/>
                <w:kern w:val="0"/>
                <w:szCs w:val="21"/>
              </w:rPr>
            </w:pPr>
            <w:r w:rsidRPr="009262EE">
              <w:rPr>
                <w:rFonts w:ascii="仿宋" w:eastAsia="仿宋" w:hAnsi="仿宋" w:cs="宋体"/>
                <w:color w:val="000000"/>
                <w:kern w:val="0"/>
                <w:szCs w:val="21"/>
              </w:rPr>
              <w:t>725</w:t>
            </w:r>
          </w:p>
        </w:tc>
        <w:tc>
          <w:tcPr>
            <w:tcW w:w="236" w:type="pct"/>
            <w:tcBorders>
              <w:top w:val="nil"/>
              <w:left w:val="nil"/>
              <w:bottom w:val="single" w:sz="4" w:space="0" w:color="auto"/>
              <w:right w:val="single" w:sz="4" w:space="0" w:color="auto"/>
            </w:tcBorders>
            <w:shd w:val="clear" w:color="auto" w:fill="auto"/>
            <w:noWrap/>
            <w:vAlign w:val="center"/>
            <w:hideMark/>
          </w:tcPr>
          <w:p w:rsidR="009262EE" w:rsidRPr="009262EE" w:rsidRDefault="009262EE" w:rsidP="009262EE">
            <w:pPr>
              <w:widowControl/>
              <w:jc w:val="center"/>
              <w:rPr>
                <w:rFonts w:ascii="仿宋" w:eastAsia="仿宋" w:hAnsi="仿宋" w:cs="宋体"/>
                <w:color w:val="000000"/>
                <w:kern w:val="0"/>
                <w:szCs w:val="21"/>
              </w:rPr>
            </w:pPr>
            <w:r w:rsidRPr="009262EE">
              <w:rPr>
                <w:rFonts w:ascii="仿宋" w:eastAsia="仿宋" w:hAnsi="仿宋" w:cs="宋体"/>
                <w:color w:val="000000"/>
                <w:kern w:val="0"/>
                <w:szCs w:val="21"/>
              </w:rPr>
              <w:t>5288</w:t>
            </w:r>
          </w:p>
        </w:tc>
        <w:tc>
          <w:tcPr>
            <w:tcW w:w="188" w:type="pct"/>
            <w:tcBorders>
              <w:top w:val="nil"/>
              <w:left w:val="nil"/>
              <w:bottom w:val="single" w:sz="4" w:space="0" w:color="auto"/>
              <w:right w:val="single" w:sz="4" w:space="0" w:color="auto"/>
            </w:tcBorders>
            <w:shd w:val="clear" w:color="auto" w:fill="auto"/>
            <w:noWrap/>
            <w:vAlign w:val="center"/>
            <w:hideMark/>
          </w:tcPr>
          <w:p w:rsidR="009262EE" w:rsidRPr="00550702" w:rsidRDefault="009262EE" w:rsidP="00550702">
            <w:pPr>
              <w:widowControl/>
              <w:jc w:val="center"/>
              <w:rPr>
                <w:rFonts w:ascii="仿宋" w:eastAsia="仿宋" w:hAnsi="仿宋" w:cs="宋体"/>
                <w:color w:val="000000"/>
                <w:kern w:val="0"/>
                <w:szCs w:val="21"/>
              </w:rPr>
            </w:pPr>
            <w:r w:rsidRPr="00550702">
              <w:rPr>
                <w:rFonts w:ascii="仿宋" w:eastAsia="仿宋" w:hAnsi="仿宋" w:cs="宋体" w:hint="eastAsia"/>
                <w:color w:val="000000"/>
                <w:kern w:val="0"/>
                <w:szCs w:val="21"/>
              </w:rPr>
              <w:t xml:space="preserve">　</w:t>
            </w:r>
          </w:p>
        </w:tc>
      </w:tr>
      <w:tr w:rsidR="009262EE" w:rsidRPr="00550702" w:rsidTr="009262EE">
        <w:trPr>
          <w:trHeight w:val="402"/>
        </w:trPr>
        <w:tc>
          <w:tcPr>
            <w:tcW w:w="189" w:type="pct"/>
            <w:tcBorders>
              <w:top w:val="nil"/>
              <w:left w:val="single" w:sz="4" w:space="0" w:color="auto"/>
              <w:bottom w:val="single" w:sz="4" w:space="0" w:color="auto"/>
              <w:right w:val="single" w:sz="4" w:space="0" w:color="auto"/>
            </w:tcBorders>
            <w:shd w:val="clear" w:color="auto" w:fill="auto"/>
            <w:vAlign w:val="center"/>
            <w:hideMark/>
          </w:tcPr>
          <w:p w:rsidR="009262EE" w:rsidRPr="00550702" w:rsidRDefault="009262EE" w:rsidP="00550702">
            <w:pPr>
              <w:widowControl/>
              <w:jc w:val="center"/>
              <w:rPr>
                <w:rFonts w:ascii="仿宋" w:eastAsia="仿宋" w:hAnsi="仿宋" w:cs="宋体"/>
                <w:color w:val="000000"/>
                <w:kern w:val="0"/>
                <w:szCs w:val="21"/>
              </w:rPr>
            </w:pPr>
            <w:r w:rsidRPr="00550702">
              <w:rPr>
                <w:rFonts w:ascii="仿宋" w:eastAsia="仿宋" w:hAnsi="仿宋" w:cs="宋体" w:hint="eastAsia"/>
                <w:color w:val="000000"/>
                <w:kern w:val="0"/>
                <w:szCs w:val="21"/>
              </w:rPr>
              <w:t>10</w:t>
            </w:r>
          </w:p>
        </w:tc>
        <w:tc>
          <w:tcPr>
            <w:tcW w:w="660" w:type="pct"/>
            <w:tcBorders>
              <w:top w:val="nil"/>
              <w:left w:val="nil"/>
              <w:bottom w:val="single" w:sz="4" w:space="0" w:color="auto"/>
              <w:right w:val="single" w:sz="4" w:space="0" w:color="auto"/>
            </w:tcBorders>
            <w:shd w:val="clear" w:color="auto" w:fill="auto"/>
            <w:vAlign w:val="center"/>
            <w:hideMark/>
          </w:tcPr>
          <w:p w:rsidR="009262EE" w:rsidRPr="00550702" w:rsidRDefault="009262EE" w:rsidP="00550702">
            <w:pPr>
              <w:widowControl/>
              <w:jc w:val="center"/>
              <w:rPr>
                <w:rFonts w:ascii="仿宋" w:eastAsia="仿宋" w:hAnsi="仿宋" w:cs="宋体"/>
                <w:kern w:val="0"/>
                <w:szCs w:val="21"/>
              </w:rPr>
            </w:pPr>
            <w:r w:rsidRPr="00550702">
              <w:rPr>
                <w:rFonts w:ascii="仿宋" w:eastAsia="仿宋" w:hAnsi="仿宋" w:cs="宋体" w:hint="eastAsia"/>
                <w:kern w:val="0"/>
                <w:szCs w:val="21"/>
              </w:rPr>
              <w:t>441623Z070100201</w:t>
            </w:r>
          </w:p>
        </w:tc>
        <w:tc>
          <w:tcPr>
            <w:tcW w:w="527" w:type="pct"/>
            <w:tcBorders>
              <w:top w:val="nil"/>
              <w:left w:val="nil"/>
              <w:bottom w:val="single" w:sz="4" w:space="0" w:color="auto"/>
              <w:right w:val="single" w:sz="4" w:space="0" w:color="auto"/>
            </w:tcBorders>
            <w:shd w:val="clear" w:color="auto" w:fill="auto"/>
            <w:vAlign w:val="center"/>
            <w:hideMark/>
          </w:tcPr>
          <w:p w:rsidR="009262EE" w:rsidRPr="00550702" w:rsidRDefault="009262EE" w:rsidP="00550702">
            <w:pPr>
              <w:widowControl/>
              <w:jc w:val="center"/>
              <w:rPr>
                <w:rFonts w:ascii="仿宋" w:eastAsia="仿宋" w:hAnsi="仿宋" w:cs="宋体"/>
                <w:kern w:val="0"/>
                <w:szCs w:val="21"/>
              </w:rPr>
            </w:pPr>
            <w:r w:rsidRPr="00550702">
              <w:rPr>
                <w:rFonts w:ascii="仿宋" w:eastAsia="仿宋" w:hAnsi="仿宋" w:cs="宋体" w:hint="eastAsia"/>
                <w:kern w:val="0"/>
                <w:szCs w:val="21"/>
              </w:rPr>
              <w:t>阳光花园</w:t>
            </w:r>
          </w:p>
        </w:tc>
        <w:tc>
          <w:tcPr>
            <w:tcW w:w="422" w:type="pct"/>
            <w:tcBorders>
              <w:top w:val="nil"/>
              <w:left w:val="nil"/>
              <w:bottom w:val="single" w:sz="4" w:space="0" w:color="auto"/>
              <w:right w:val="single" w:sz="4" w:space="0" w:color="auto"/>
            </w:tcBorders>
            <w:shd w:val="clear" w:color="auto" w:fill="auto"/>
            <w:vAlign w:val="center"/>
            <w:hideMark/>
          </w:tcPr>
          <w:p w:rsidR="009262EE" w:rsidRPr="00550702" w:rsidRDefault="009262EE" w:rsidP="00550702">
            <w:pPr>
              <w:widowControl/>
              <w:jc w:val="center"/>
              <w:rPr>
                <w:rFonts w:ascii="仿宋" w:eastAsia="仿宋" w:hAnsi="仿宋" w:cs="宋体"/>
                <w:color w:val="000000"/>
                <w:kern w:val="0"/>
                <w:szCs w:val="21"/>
              </w:rPr>
            </w:pPr>
            <w:r w:rsidRPr="00550702">
              <w:rPr>
                <w:rFonts w:ascii="仿宋" w:eastAsia="仿宋" w:hAnsi="仿宋" w:cs="宋体" w:hint="eastAsia"/>
                <w:color w:val="000000"/>
                <w:kern w:val="0"/>
                <w:szCs w:val="21"/>
              </w:rPr>
              <w:t>2011440013</w:t>
            </w:r>
          </w:p>
        </w:tc>
        <w:tc>
          <w:tcPr>
            <w:tcW w:w="324" w:type="pct"/>
            <w:tcBorders>
              <w:top w:val="nil"/>
              <w:left w:val="nil"/>
              <w:bottom w:val="single" w:sz="4" w:space="0" w:color="auto"/>
              <w:right w:val="single" w:sz="4" w:space="0" w:color="auto"/>
            </w:tcBorders>
            <w:shd w:val="clear" w:color="auto" w:fill="auto"/>
            <w:vAlign w:val="center"/>
            <w:hideMark/>
          </w:tcPr>
          <w:p w:rsidR="009262EE" w:rsidRPr="00550702" w:rsidRDefault="009262EE" w:rsidP="00550702">
            <w:pPr>
              <w:widowControl/>
              <w:jc w:val="center"/>
              <w:rPr>
                <w:rFonts w:ascii="仿宋" w:eastAsia="仿宋" w:hAnsi="仿宋" w:cs="宋体"/>
                <w:color w:val="000000"/>
                <w:kern w:val="0"/>
                <w:szCs w:val="21"/>
              </w:rPr>
            </w:pPr>
            <w:r w:rsidRPr="00550702">
              <w:rPr>
                <w:rFonts w:ascii="仿宋" w:eastAsia="仿宋" w:hAnsi="仿宋" w:cs="宋体" w:hint="eastAsia"/>
                <w:color w:val="000000"/>
                <w:kern w:val="0"/>
                <w:szCs w:val="21"/>
              </w:rPr>
              <w:t>626</w:t>
            </w:r>
          </w:p>
        </w:tc>
        <w:tc>
          <w:tcPr>
            <w:tcW w:w="331" w:type="pct"/>
            <w:tcBorders>
              <w:top w:val="nil"/>
              <w:left w:val="nil"/>
              <w:bottom w:val="single" w:sz="4" w:space="0" w:color="auto"/>
              <w:right w:val="single" w:sz="4" w:space="0" w:color="auto"/>
            </w:tcBorders>
            <w:shd w:val="clear" w:color="auto" w:fill="auto"/>
            <w:vAlign w:val="center"/>
            <w:hideMark/>
          </w:tcPr>
          <w:p w:rsidR="009262EE" w:rsidRPr="00550702" w:rsidRDefault="009262EE" w:rsidP="00550702">
            <w:pPr>
              <w:widowControl/>
              <w:jc w:val="center"/>
              <w:rPr>
                <w:rFonts w:ascii="仿宋" w:eastAsia="仿宋" w:hAnsi="仿宋" w:cs="宋体"/>
                <w:color w:val="000000"/>
                <w:kern w:val="0"/>
                <w:szCs w:val="21"/>
              </w:rPr>
            </w:pPr>
            <w:r w:rsidRPr="00550702">
              <w:rPr>
                <w:rFonts w:ascii="仿宋" w:eastAsia="仿宋" w:hAnsi="仿宋" w:cs="宋体" w:hint="eastAsia"/>
                <w:color w:val="000000"/>
                <w:kern w:val="0"/>
                <w:szCs w:val="21"/>
              </w:rPr>
              <w:t>5084</w:t>
            </w:r>
          </w:p>
        </w:tc>
        <w:tc>
          <w:tcPr>
            <w:tcW w:w="424" w:type="pct"/>
            <w:tcBorders>
              <w:top w:val="nil"/>
              <w:left w:val="nil"/>
              <w:bottom w:val="single" w:sz="4" w:space="0" w:color="auto"/>
              <w:right w:val="single" w:sz="4" w:space="0" w:color="auto"/>
            </w:tcBorders>
            <w:shd w:val="clear" w:color="auto" w:fill="auto"/>
            <w:vAlign w:val="center"/>
            <w:hideMark/>
          </w:tcPr>
          <w:p w:rsidR="009262EE" w:rsidRPr="00550702" w:rsidRDefault="009262EE" w:rsidP="00550702">
            <w:pPr>
              <w:widowControl/>
              <w:jc w:val="center"/>
              <w:rPr>
                <w:rFonts w:ascii="仿宋" w:eastAsia="仿宋" w:hAnsi="仿宋" w:cs="宋体"/>
                <w:color w:val="000000"/>
                <w:kern w:val="0"/>
                <w:szCs w:val="21"/>
              </w:rPr>
            </w:pPr>
            <w:r w:rsidRPr="00550702">
              <w:rPr>
                <w:rFonts w:ascii="仿宋" w:eastAsia="仿宋" w:hAnsi="仿宋" w:cs="宋体" w:hint="eastAsia"/>
                <w:color w:val="000000"/>
                <w:kern w:val="0"/>
                <w:szCs w:val="21"/>
              </w:rPr>
              <w:t>2019440075</w:t>
            </w:r>
          </w:p>
        </w:tc>
        <w:tc>
          <w:tcPr>
            <w:tcW w:w="377" w:type="pct"/>
            <w:tcBorders>
              <w:top w:val="nil"/>
              <w:left w:val="nil"/>
              <w:bottom w:val="single" w:sz="4" w:space="0" w:color="auto"/>
              <w:right w:val="single" w:sz="4" w:space="0" w:color="auto"/>
            </w:tcBorders>
            <w:shd w:val="clear" w:color="auto" w:fill="auto"/>
            <w:vAlign w:val="center"/>
            <w:hideMark/>
          </w:tcPr>
          <w:p w:rsidR="009262EE" w:rsidRPr="00550702" w:rsidRDefault="009262EE" w:rsidP="00550702">
            <w:pPr>
              <w:widowControl/>
              <w:jc w:val="center"/>
              <w:rPr>
                <w:rFonts w:ascii="仿宋" w:eastAsia="仿宋" w:hAnsi="仿宋" w:cs="宋体"/>
                <w:color w:val="000000"/>
                <w:kern w:val="0"/>
                <w:szCs w:val="21"/>
              </w:rPr>
            </w:pPr>
            <w:r w:rsidRPr="00550702">
              <w:rPr>
                <w:rFonts w:ascii="仿宋" w:eastAsia="仿宋" w:hAnsi="仿宋" w:cs="宋体" w:hint="eastAsia"/>
                <w:color w:val="000000"/>
                <w:kern w:val="0"/>
                <w:szCs w:val="21"/>
              </w:rPr>
              <w:t>665</w:t>
            </w:r>
          </w:p>
        </w:tc>
        <w:tc>
          <w:tcPr>
            <w:tcW w:w="378" w:type="pct"/>
            <w:tcBorders>
              <w:top w:val="nil"/>
              <w:left w:val="nil"/>
              <w:bottom w:val="single" w:sz="4" w:space="0" w:color="auto"/>
              <w:right w:val="single" w:sz="4" w:space="0" w:color="auto"/>
            </w:tcBorders>
            <w:shd w:val="clear" w:color="auto" w:fill="auto"/>
            <w:vAlign w:val="center"/>
            <w:hideMark/>
          </w:tcPr>
          <w:p w:rsidR="009262EE" w:rsidRPr="00550702" w:rsidRDefault="009262EE" w:rsidP="00550702">
            <w:pPr>
              <w:widowControl/>
              <w:jc w:val="center"/>
              <w:rPr>
                <w:rFonts w:ascii="仿宋" w:eastAsia="仿宋" w:hAnsi="仿宋" w:cs="宋体"/>
                <w:color w:val="000000"/>
                <w:kern w:val="0"/>
                <w:szCs w:val="21"/>
              </w:rPr>
            </w:pPr>
            <w:r w:rsidRPr="00550702">
              <w:rPr>
                <w:rFonts w:ascii="仿宋" w:eastAsia="仿宋" w:hAnsi="仿宋" w:cs="宋体" w:hint="eastAsia"/>
                <w:color w:val="000000"/>
                <w:kern w:val="0"/>
                <w:szCs w:val="21"/>
              </w:rPr>
              <w:t>5401</w:t>
            </w:r>
          </w:p>
        </w:tc>
        <w:tc>
          <w:tcPr>
            <w:tcW w:w="330" w:type="pct"/>
            <w:tcBorders>
              <w:top w:val="nil"/>
              <w:left w:val="nil"/>
              <w:bottom w:val="single" w:sz="4" w:space="0" w:color="auto"/>
              <w:right w:val="single" w:sz="4" w:space="0" w:color="auto"/>
            </w:tcBorders>
            <w:shd w:val="clear" w:color="auto" w:fill="auto"/>
            <w:noWrap/>
            <w:vAlign w:val="center"/>
            <w:hideMark/>
          </w:tcPr>
          <w:p w:rsidR="009262EE" w:rsidRPr="009262EE" w:rsidRDefault="009262EE" w:rsidP="009262EE">
            <w:pPr>
              <w:widowControl/>
              <w:jc w:val="center"/>
              <w:rPr>
                <w:rFonts w:ascii="仿宋" w:eastAsia="仿宋" w:hAnsi="仿宋" w:cs="宋体"/>
                <w:color w:val="000000"/>
                <w:kern w:val="0"/>
                <w:szCs w:val="21"/>
              </w:rPr>
            </w:pPr>
            <w:r w:rsidRPr="009262EE">
              <w:rPr>
                <w:rFonts w:ascii="仿宋" w:eastAsia="仿宋" w:hAnsi="仿宋" w:cs="宋体"/>
                <w:color w:val="000000"/>
                <w:kern w:val="0"/>
                <w:szCs w:val="21"/>
              </w:rPr>
              <w:t>646</w:t>
            </w:r>
          </w:p>
        </w:tc>
        <w:tc>
          <w:tcPr>
            <w:tcW w:w="236" w:type="pct"/>
            <w:tcBorders>
              <w:top w:val="nil"/>
              <w:left w:val="nil"/>
              <w:bottom w:val="single" w:sz="4" w:space="0" w:color="auto"/>
              <w:right w:val="single" w:sz="4" w:space="0" w:color="auto"/>
            </w:tcBorders>
            <w:shd w:val="clear" w:color="auto" w:fill="auto"/>
            <w:noWrap/>
            <w:vAlign w:val="center"/>
            <w:hideMark/>
          </w:tcPr>
          <w:p w:rsidR="009262EE" w:rsidRPr="009262EE" w:rsidRDefault="009262EE" w:rsidP="009262EE">
            <w:pPr>
              <w:widowControl/>
              <w:jc w:val="center"/>
              <w:rPr>
                <w:rFonts w:ascii="仿宋" w:eastAsia="仿宋" w:hAnsi="仿宋" w:cs="宋体"/>
                <w:color w:val="000000"/>
                <w:kern w:val="0"/>
                <w:szCs w:val="21"/>
              </w:rPr>
            </w:pPr>
            <w:r w:rsidRPr="009262EE">
              <w:rPr>
                <w:rFonts w:ascii="仿宋" w:eastAsia="仿宋" w:hAnsi="仿宋" w:cs="宋体"/>
                <w:color w:val="000000"/>
                <w:kern w:val="0"/>
                <w:szCs w:val="21"/>
              </w:rPr>
              <w:t>5243</w:t>
            </w:r>
          </w:p>
        </w:tc>
        <w:tc>
          <w:tcPr>
            <w:tcW w:w="378" w:type="pct"/>
            <w:tcBorders>
              <w:top w:val="nil"/>
              <w:left w:val="nil"/>
              <w:bottom w:val="single" w:sz="4" w:space="0" w:color="auto"/>
              <w:right w:val="single" w:sz="4" w:space="0" w:color="auto"/>
            </w:tcBorders>
            <w:shd w:val="clear" w:color="auto" w:fill="auto"/>
            <w:noWrap/>
            <w:vAlign w:val="center"/>
            <w:hideMark/>
          </w:tcPr>
          <w:p w:rsidR="009262EE" w:rsidRPr="009262EE" w:rsidRDefault="009262EE" w:rsidP="009262EE">
            <w:pPr>
              <w:widowControl/>
              <w:jc w:val="center"/>
              <w:rPr>
                <w:rFonts w:ascii="仿宋" w:eastAsia="仿宋" w:hAnsi="仿宋" w:cs="宋体"/>
                <w:color w:val="000000"/>
                <w:kern w:val="0"/>
                <w:szCs w:val="21"/>
              </w:rPr>
            </w:pPr>
            <w:r w:rsidRPr="009262EE">
              <w:rPr>
                <w:rFonts w:ascii="仿宋" w:eastAsia="仿宋" w:hAnsi="仿宋" w:cs="宋体"/>
                <w:color w:val="000000"/>
                <w:kern w:val="0"/>
                <w:szCs w:val="21"/>
              </w:rPr>
              <w:t>646</w:t>
            </w:r>
          </w:p>
        </w:tc>
        <w:tc>
          <w:tcPr>
            <w:tcW w:w="236" w:type="pct"/>
            <w:tcBorders>
              <w:top w:val="nil"/>
              <w:left w:val="nil"/>
              <w:bottom w:val="single" w:sz="4" w:space="0" w:color="auto"/>
              <w:right w:val="single" w:sz="4" w:space="0" w:color="auto"/>
            </w:tcBorders>
            <w:shd w:val="clear" w:color="auto" w:fill="auto"/>
            <w:noWrap/>
            <w:vAlign w:val="center"/>
            <w:hideMark/>
          </w:tcPr>
          <w:p w:rsidR="009262EE" w:rsidRPr="009262EE" w:rsidRDefault="009262EE" w:rsidP="009262EE">
            <w:pPr>
              <w:widowControl/>
              <w:jc w:val="center"/>
              <w:rPr>
                <w:rFonts w:ascii="仿宋" w:eastAsia="仿宋" w:hAnsi="仿宋" w:cs="宋体"/>
                <w:color w:val="000000"/>
                <w:kern w:val="0"/>
                <w:szCs w:val="21"/>
              </w:rPr>
            </w:pPr>
            <w:r w:rsidRPr="009262EE">
              <w:rPr>
                <w:rFonts w:ascii="仿宋" w:eastAsia="仿宋" w:hAnsi="仿宋" w:cs="宋体"/>
                <w:color w:val="000000"/>
                <w:kern w:val="0"/>
                <w:szCs w:val="21"/>
              </w:rPr>
              <w:t>5243</w:t>
            </w:r>
          </w:p>
        </w:tc>
        <w:tc>
          <w:tcPr>
            <w:tcW w:w="188" w:type="pct"/>
            <w:tcBorders>
              <w:top w:val="nil"/>
              <w:left w:val="nil"/>
              <w:bottom w:val="single" w:sz="4" w:space="0" w:color="auto"/>
              <w:right w:val="single" w:sz="4" w:space="0" w:color="auto"/>
            </w:tcBorders>
            <w:shd w:val="clear" w:color="auto" w:fill="auto"/>
            <w:noWrap/>
            <w:vAlign w:val="center"/>
            <w:hideMark/>
          </w:tcPr>
          <w:p w:rsidR="009262EE" w:rsidRPr="00550702" w:rsidRDefault="009262EE" w:rsidP="00550702">
            <w:pPr>
              <w:widowControl/>
              <w:jc w:val="center"/>
              <w:rPr>
                <w:rFonts w:ascii="仿宋" w:eastAsia="仿宋" w:hAnsi="仿宋" w:cs="宋体"/>
                <w:color w:val="000000"/>
                <w:kern w:val="0"/>
                <w:szCs w:val="21"/>
              </w:rPr>
            </w:pPr>
            <w:r w:rsidRPr="00550702">
              <w:rPr>
                <w:rFonts w:ascii="仿宋" w:eastAsia="仿宋" w:hAnsi="仿宋" w:cs="宋体" w:hint="eastAsia"/>
                <w:color w:val="000000"/>
                <w:kern w:val="0"/>
                <w:szCs w:val="21"/>
              </w:rPr>
              <w:t xml:space="preserve">　</w:t>
            </w:r>
          </w:p>
        </w:tc>
      </w:tr>
      <w:tr w:rsidR="009262EE" w:rsidRPr="00550702" w:rsidTr="009262EE">
        <w:trPr>
          <w:trHeight w:val="402"/>
        </w:trPr>
        <w:tc>
          <w:tcPr>
            <w:tcW w:w="189" w:type="pct"/>
            <w:tcBorders>
              <w:top w:val="nil"/>
              <w:left w:val="single" w:sz="4" w:space="0" w:color="auto"/>
              <w:bottom w:val="single" w:sz="4" w:space="0" w:color="auto"/>
              <w:right w:val="single" w:sz="4" w:space="0" w:color="auto"/>
            </w:tcBorders>
            <w:shd w:val="clear" w:color="auto" w:fill="auto"/>
            <w:vAlign w:val="center"/>
            <w:hideMark/>
          </w:tcPr>
          <w:p w:rsidR="009262EE" w:rsidRPr="00550702" w:rsidRDefault="009262EE" w:rsidP="00550702">
            <w:pPr>
              <w:widowControl/>
              <w:jc w:val="center"/>
              <w:rPr>
                <w:rFonts w:ascii="仿宋" w:eastAsia="仿宋" w:hAnsi="仿宋" w:cs="宋体"/>
                <w:color w:val="000000"/>
                <w:kern w:val="0"/>
                <w:szCs w:val="21"/>
              </w:rPr>
            </w:pPr>
            <w:r w:rsidRPr="00550702">
              <w:rPr>
                <w:rFonts w:ascii="仿宋" w:eastAsia="仿宋" w:hAnsi="仿宋" w:cs="宋体" w:hint="eastAsia"/>
                <w:color w:val="000000"/>
                <w:kern w:val="0"/>
                <w:szCs w:val="21"/>
              </w:rPr>
              <w:t>11</w:t>
            </w:r>
          </w:p>
        </w:tc>
        <w:tc>
          <w:tcPr>
            <w:tcW w:w="660" w:type="pct"/>
            <w:tcBorders>
              <w:top w:val="nil"/>
              <w:left w:val="nil"/>
              <w:bottom w:val="single" w:sz="4" w:space="0" w:color="auto"/>
              <w:right w:val="single" w:sz="4" w:space="0" w:color="auto"/>
            </w:tcBorders>
            <w:shd w:val="clear" w:color="auto" w:fill="auto"/>
            <w:vAlign w:val="center"/>
            <w:hideMark/>
          </w:tcPr>
          <w:p w:rsidR="009262EE" w:rsidRPr="00550702" w:rsidRDefault="009262EE" w:rsidP="00550702">
            <w:pPr>
              <w:widowControl/>
              <w:jc w:val="center"/>
              <w:rPr>
                <w:rFonts w:ascii="仿宋" w:eastAsia="仿宋" w:hAnsi="仿宋" w:cs="宋体"/>
                <w:kern w:val="0"/>
                <w:szCs w:val="21"/>
              </w:rPr>
            </w:pPr>
            <w:r w:rsidRPr="00550702">
              <w:rPr>
                <w:rFonts w:ascii="仿宋" w:eastAsia="仿宋" w:hAnsi="仿宋" w:cs="宋体" w:hint="eastAsia"/>
                <w:kern w:val="0"/>
                <w:szCs w:val="21"/>
              </w:rPr>
              <w:t>441623Z070100301</w:t>
            </w:r>
          </w:p>
        </w:tc>
        <w:tc>
          <w:tcPr>
            <w:tcW w:w="527" w:type="pct"/>
            <w:tcBorders>
              <w:top w:val="nil"/>
              <w:left w:val="nil"/>
              <w:bottom w:val="single" w:sz="4" w:space="0" w:color="auto"/>
              <w:right w:val="single" w:sz="4" w:space="0" w:color="auto"/>
            </w:tcBorders>
            <w:shd w:val="clear" w:color="auto" w:fill="auto"/>
            <w:vAlign w:val="center"/>
            <w:hideMark/>
          </w:tcPr>
          <w:p w:rsidR="009262EE" w:rsidRPr="00550702" w:rsidRDefault="009262EE" w:rsidP="00550702">
            <w:pPr>
              <w:widowControl/>
              <w:jc w:val="center"/>
              <w:rPr>
                <w:rFonts w:ascii="仿宋" w:eastAsia="仿宋" w:hAnsi="仿宋" w:cs="宋体"/>
                <w:kern w:val="0"/>
                <w:szCs w:val="21"/>
              </w:rPr>
            </w:pPr>
            <w:r w:rsidRPr="00550702">
              <w:rPr>
                <w:rFonts w:ascii="仿宋" w:eastAsia="仿宋" w:hAnsi="仿宋" w:cs="宋体" w:hint="eastAsia"/>
                <w:kern w:val="0"/>
                <w:szCs w:val="21"/>
              </w:rPr>
              <w:t>凤凰花园</w:t>
            </w:r>
          </w:p>
        </w:tc>
        <w:tc>
          <w:tcPr>
            <w:tcW w:w="422" w:type="pct"/>
            <w:tcBorders>
              <w:top w:val="nil"/>
              <w:left w:val="nil"/>
              <w:bottom w:val="single" w:sz="4" w:space="0" w:color="auto"/>
              <w:right w:val="single" w:sz="4" w:space="0" w:color="auto"/>
            </w:tcBorders>
            <w:shd w:val="clear" w:color="auto" w:fill="auto"/>
            <w:vAlign w:val="center"/>
            <w:hideMark/>
          </w:tcPr>
          <w:p w:rsidR="009262EE" w:rsidRPr="00550702" w:rsidRDefault="009262EE" w:rsidP="00550702">
            <w:pPr>
              <w:widowControl/>
              <w:jc w:val="center"/>
              <w:rPr>
                <w:rFonts w:ascii="仿宋" w:eastAsia="仿宋" w:hAnsi="仿宋" w:cs="宋体"/>
                <w:color w:val="000000"/>
                <w:kern w:val="0"/>
                <w:szCs w:val="21"/>
              </w:rPr>
            </w:pPr>
            <w:r w:rsidRPr="00550702">
              <w:rPr>
                <w:rFonts w:ascii="仿宋" w:eastAsia="仿宋" w:hAnsi="仿宋" w:cs="宋体" w:hint="eastAsia"/>
                <w:color w:val="000000"/>
                <w:kern w:val="0"/>
                <w:szCs w:val="21"/>
              </w:rPr>
              <w:t>2011440013</w:t>
            </w:r>
          </w:p>
        </w:tc>
        <w:tc>
          <w:tcPr>
            <w:tcW w:w="324" w:type="pct"/>
            <w:tcBorders>
              <w:top w:val="nil"/>
              <w:left w:val="nil"/>
              <w:bottom w:val="single" w:sz="4" w:space="0" w:color="auto"/>
              <w:right w:val="single" w:sz="4" w:space="0" w:color="auto"/>
            </w:tcBorders>
            <w:shd w:val="clear" w:color="auto" w:fill="auto"/>
            <w:vAlign w:val="center"/>
            <w:hideMark/>
          </w:tcPr>
          <w:p w:rsidR="009262EE" w:rsidRPr="00550702" w:rsidRDefault="009262EE" w:rsidP="00550702">
            <w:pPr>
              <w:widowControl/>
              <w:jc w:val="center"/>
              <w:rPr>
                <w:rFonts w:ascii="仿宋" w:eastAsia="仿宋" w:hAnsi="仿宋" w:cs="宋体"/>
                <w:color w:val="000000"/>
                <w:kern w:val="0"/>
                <w:szCs w:val="21"/>
              </w:rPr>
            </w:pPr>
            <w:r w:rsidRPr="00550702">
              <w:rPr>
                <w:rFonts w:ascii="仿宋" w:eastAsia="仿宋" w:hAnsi="仿宋" w:cs="宋体" w:hint="eastAsia"/>
                <w:color w:val="000000"/>
                <w:kern w:val="0"/>
                <w:szCs w:val="21"/>
              </w:rPr>
              <w:t>688</w:t>
            </w:r>
          </w:p>
        </w:tc>
        <w:tc>
          <w:tcPr>
            <w:tcW w:w="331" w:type="pct"/>
            <w:tcBorders>
              <w:top w:val="nil"/>
              <w:left w:val="nil"/>
              <w:bottom w:val="single" w:sz="4" w:space="0" w:color="auto"/>
              <w:right w:val="single" w:sz="4" w:space="0" w:color="auto"/>
            </w:tcBorders>
            <w:shd w:val="clear" w:color="auto" w:fill="auto"/>
            <w:vAlign w:val="center"/>
            <w:hideMark/>
          </w:tcPr>
          <w:p w:rsidR="009262EE" w:rsidRPr="00550702" w:rsidRDefault="009262EE" w:rsidP="00550702">
            <w:pPr>
              <w:widowControl/>
              <w:jc w:val="center"/>
              <w:rPr>
                <w:rFonts w:ascii="仿宋" w:eastAsia="仿宋" w:hAnsi="仿宋" w:cs="宋体"/>
                <w:color w:val="000000"/>
                <w:kern w:val="0"/>
                <w:szCs w:val="21"/>
              </w:rPr>
            </w:pPr>
            <w:r w:rsidRPr="00550702">
              <w:rPr>
                <w:rFonts w:ascii="仿宋" w:eastAsia="仿宋" w:hAnsi="仿宋" w:cs="宋体" w:hint="eastAsia"/>
                <w:color w:val="000000"/>
                <w:kern w:val="0"/>
                <w:szCs w:val="21"/>
              </w:rPr>
              <w:t>4933</w:t>
            </w:r>
          </w:p>
        </w:tc>
        <w:tc>
          <w:tcPr>
            <w:tcW w:w="424" w:type="pct"/>
            <w:tcBorders>
              <w:top w:val="nil"/>
              <w:left w:val="nil"/>
              <w:bottom w:val="single" w:sz="4" w:space="0" w:color="auto"/>
              <w:right w:val="single" w:sz="4" w:space="0" w:color="auto"/>
            </w:tcBorders>
            <w:shd w:val="clear" w:color="auto" w:fill="auto"/>
            <w:vAlign w:val="center"/>
            <w:hideMark/>
          </w:tcPr>
          <w:p w:rsidR="009262EE" w:rsidRPr="00550702" w:rsidRDefault="009262EE" w:rsidP="00550702">
            <w:pPr>
              <w:widowControl/>
              <w:jc w:val="center"/>
              <w:rPr>
                <w:rFonts w:ascii="仿宋" w:eastAsia="仿宋" w:hAnsi="仿宋" w:cs="宋体"/>
                <w:color w:val="000000"/>
                <w:kern w:val="0"/>
                <w:szCs w:val="21"/>
              </w:rPr>
            </w:pPr>
            <w:r w:rsidRPr="00550702">
              <w:rPr>
                <w:rFonts w:ascii="仿宋" w:eastAsia="仿宋" w:hAnsi="仿宋" w:cs="宋体" w:hint="eastAsia"/>
                <w:color w:val="000000"/>
                <w:kern w:val="0"/>
                <w:szCs w:val="21"/>
              </w:rPr>
              <w:t>2019440075</w:t>
            </w:r>
          </w:p>
        </w:tc>
        <w:tc>
          <w:tcPr>
            <w:tcW w:w="377" w:type="pct"/>
            <w:tcBorders>
              <w:top w:val="nil"/>
              <w:left w:val="nil"/>
              <w:bottom w:val="single" w:sz="4" w:space="0" w:color="auto"/>
              <w:right w:val="single" w:sz="4" w:space="0" w:color="auto"/>
            </w:tcBorders>
            <w:shd w:val="clear" w:color="auto" w:fill="auto"/>
            <w:vAlign w:val="center"/>
            <w:hideMark/>
          </w:tcPr>
          <w:p w:rsidR="009262EE" w:rsidRPr="00550702" w:rsidRDefault="009262EE" w:rsidP="00550702">
            <w:pPr>
              <w:widowControl/>
              <w:jc w:val="center"/>
              <w:rPr>
                <w:rFonts w:ascii="仿宋" w:eastAsia="仿宋" w:hAnsi="仿宋" w:cs="宋体"/>
                <w:color w:val="000000"/>
                <w:kern w:val="0"/>
                <w:szCs w:val="21"/>
              </w:rPr>
            </w:pPr>
            <w:r w:rsidRPr="00550702">
              <w:rPr>
                <w:rFonts w:ascii="仿宋" w:eastAsia="仿宋" w:hAnsi="仿宋" w:cs="宋体" w:hint="eastAsia"/>
                <w:color w:val="000000"/>
                <w:kern w:val="0"/>
                <w:szCs w:val="21"/>
              </w:rPr>
              <w:t>778</w:t>
            </w:r>
          </w:p>
        </w:tc>
        <w:tc>
          <w:tcPr>
            <w:tcW w:w="378" w:type="pct"/>
            <w:tcBorders>
              <w:top w:val="nil"/>
              <w:left w:val="nil"/>
              <w:bottom w:val="single" w:sz="4" w:space="0" w:color="auto"/>
              <w:right w:val="single" w:sz="4" w:space="0" w:color="auto"/>
            </w:tcBorders>
            <w:shd w:val="clear" w:color="auto" w:fill="auto"/>
            <w:vAlign w:val="center"/>
            <w:hideMark/>
          </w:tcPr>
          <w:p w:rsidR="009262EE" w:rsidRPr="00550702" w:rsidRDefault="009262EE" w:rsidP="00550702">
            <w:pPr>
              <w:widowControl/>
              <w:jc w:val="center"/>
              <w:rPr>
                <w:rFonts w:ascii="仿宋" w:eastAsia="仿宋" w:hAnsi="仿宋" w:cs="宋体"/>
                <w:color w:val="000000"/>
                <w:kern w:val="0"/>
                <w:szCs w:val="21"/>
              </w:rPr>
            </w:pPr>
            <w:r w:rsidRPr="00550702">
              <w:rPr>
                <w:rFonts w:ascii="仿宋" w:eastAsia="仿宋" w:hAnsi="仿宋" w:cs="宋体" w:hint="eastAsia"/>
                <w:color w:val="000000"/>
                <w:kern w:val="0"/>
                <w:szCs w:val="21"/>
              </w:rPr>
              <w:t>5578</w:t>
            </w:r>
          </w:p>
        </w:tc>
        <w:tc>
          <w:tcPr>
            <w:tcW w:w="330" w:type="pct"/>
            <w:tcBorders>
              <w:top w:val="nil"/>
              <w:left w:val="nil"/>
              <w:bottom w:val="single" w:sz="4" w:space="0" w:color="auto"/>
              <w:right w:val="single" w:sz="4" w:space="0" w:color="auto"/>
            </w:tcBorders>
            <w:shd w:val="clear" w:color="auto" w:fill="auto"/>
            <w:noWrap/>
            <w:vAlign w:val="center"/>
            <w:hideMark/>
          </w:tcPr>
          <w:p w:rsidR="009262EE" w:rsidRPr="009262EE" w:rsidRDefault="009262EE" w:rsidP="009262EE">
            <w:pPr>
              <w:widowControl/>
              <w:jc w:val="center"/>
              <w:rPr>
                <w:rFonts w:ascii="仿宋" w:eastAsia="仿宋" w:hAnsi="仿宋" w:cs="宋体"/>
                <w:color w:val="000000"/>
                <w:kern w:val="0"/>
                <w:szCs w:val="21"/>
              </w:rPr>
            </w:pPr>
            <w:r w:rsidRPr="009262EE">
              <w:rPr>
                <w:rFonts w:ascii="仿宋" w:eastAsia="仿宋" w:hAnsi="仿宋" w:cs="宋体"/>
                <w:color w:val="000000"/>
                <w:kern w:val="0"/>
                <w:szCs w:val="21"/>
              </w:rPr>
              <w:t>733</w:t>
            </w:r>
          </w:p>
        </w:tc>
        <w:tc>
          <w:tcPr>
            <w:tcW w:w="236" w:type="pct"/>
            <w:tcBorders>
              <w:top w:val="nil"/>
              <w:left w:val="nil"/>
              <w:bottom w:val="single" w:sz="4" w:space="0" w:color="auto"/>
              <w:right w:val="single" w:sz="4" w:space="0" w:color="auto"/>
            </w:tcBorders>
            <w:shd w:val="clear" w:color="auto" w:fill="auto"/>
            <w:noWrap/>
            <w:vAlign w:val="center"/>
            <w:hideMark/>
          </w:tcPr>
          <w:p w:rsidR="009262EE" w:rsidRPr="009262EE" w:rsidRDefault="009262EE" w:rsidP="009262EE">
            <w:pPr>
              <w:widowControl/>
              <w:jc w:val="center"/>
              <w:rPr>
                <w:rFonts w:ascii="仿宋" w:eastAsia="仿宋" w:hAnsi="仿宋" w:cs="宋体"/>
                <w:color w:val="000000"/>
                <w:kern w:val="0"/>
                <w:szCs w:val="21"/>
              </w:rPr>
            </w:pPr>
            <w:r w:rsidRPr="009262EE">
              <w:rPr>
                <w:rFonts w:ascii="仿宋" w:eastAsia="仿宋" w:hAnsi="仿宋" w:cs="宋体"/>
                <w:color w:val="000000"/>
                <w:kern w:val="0"/>
                <w:szCs w:val="21"/>
              </w:rPr>
              <w:t>5256</w:t>
            </w:r>
          </w:p>
        </w:tc>
        <w:tc>
          <w:tcPr>
            <w:tcW w:w="378" w:type="pct"/>
            <w:tcBorders>
              <w:top w:val="nil"/>
              <w:left w:val="nil"/>
              <w:bottom w:val="single" w:sz="4" w:space="0" w:color="auto"/>
              <w:right w:val="single" w:sz="4" w:space="0" w:color="auto"/>
            </w:tcBorders>
            <w:shd w:val="clear" w:color="auto" w:fill="auto"/>
            <w:noWrap/>
            <w:vAlign w:val="center"/>
            <w:hideMark/>
          </w:tcPr>
          <w:p w:rsidR="009262EE" w:rsidRPr="009262EE" w:rsidRDefault="009262EE" w:rsidP="009262EE">
            <w:pPr>
              <w:widowControl/>
              <w:jc w:val="center"/>
              <w:rPr>
                <w:rFonts w:ascii="仿宋" w:eastAsia="仿宋" w:hAnsi="仿宋" w:cs="宋体"/>
                <w:color w:val="000000"/>
                <w:kern w:val="0"/>
                <w:szCs w:val="21"/>
              </w:rPr>
            </w:pPr>
            <w:r w:rsidRPr="009262EE">
              <w:rPr>
                <w:rFonts w:ascii="仿宋" w:eastAsia="仿宋" w:hAnsi="仿宋" w:cs="宋体"/>
                <w:color w:val="000000"/>
                <w:kern w:val="0"/>
                <w:szCs w:val="21"/>
              </w:rPr>
              <w:t>733</w:t>
            </w:r>
          </w:p>
        </w:tc>
        <w:tc>
          <w:tcPr>
            <w:tcW w:w="236" w:type="pct"/>
            <w:tcBorders>
              <w:top w:val="nil"/>
              <w:left w:val="nil"/>
              <w:bottom w:val="single" w:sz="4" w:space="0" w:color="auto"/>
              <w:right w:val="single" w:sz="4" w:space="0" w:color="auto"/>
            </w:tcBorders>
            <w:shd w:val="clear" w:color="auto" w:fill="auto"/>
            <w:noWrap/>
            <w:vAlign w:val="center"/>
            <w:hideMark/>
          </w:tcPr>
          <w:p w:rsidR="009262EE" w:rsidRPr="009262EE" w:rsidRDefault="009262EE" w:rsidP="009262EE">
            <w:pPr>
              <w:widowControl/>
              <w:jc w:val="center"/>
              <w:rPr>
                <w:rFonts w:ascii="仿宋" w:eastAsia="仿宋" w:hAnsi="仿宋" w:cs="宋体"/>
                <w:color w:val="000000"/>
                <w:kern w:val="0"/>
                <w:szCs w:val="21"/>
              </w:rPr>
            </w:pPr>
            <w:r w:rsidRPr="009262EE">
              <w:rPr>
                <w:rFonts w:ascii="仿宋" w:eastAsia="仿宋" w:hAnsi="仿宋" w:cs="宋体"/>
                <w:color w:val="000000"/>
                <w:kern w:val="0"/>
                <w:szCs w:val="21"/>
              </w:rPr>
              <w:t>5256</w:t>
            </w:r>
          </w:p>
        </w:tc>
        <w:tc>
          <w:tcPr>
            <w:tcW w:w="188" w:type="pct"/>
            <w:tcBorders>
              <w:top w:val="nil"/>
              <w:left w:val="nil"/>
              <w:bottom w:val="single" w:sz="4" w:space="0" w:color="auto"/>
              <w:right w:val="single" w:sz="4" w:space="0" w:color="auto"/>
            </w:tcBorders>
            <w:shd w:val="clear" w:color="auto" w:fill="auto"/>
            <w:noWrap/>
            <w:vAlign w:val="center"/>
            <w:hideMark/>
          </w:tcPr>
          <w:p w:rsidR="009262EE" w:rsidRPr="00550702" w:rsidRDefault="009262EE" w:rsidP="00550702">
            <w:pPr>
              <w:widowControl/>
              <w:jc w:val="center"/>
              <w:rPr>
                <w:rFonts w:ascii="仿宋" w:eastAsia="仿宋" w:hAnsi="仿宋" w:cs="宋体"/>
                <w:color w:val="000000"/>
                <w:kern w:val="0"/>
                <w:szCs w:val="21"/>
              </w:rPr>
            </w:pPr>
            <w:r w:rsidRPr="00550702">
              <w:rPr>
                <w:rFonts w:ascii="仿宋" w:eastAsia="仿宋" w:hAnsi="仿宋" w:cs="宋体" w:hint="eastAsia"/>
                <w:color w:val="000000"/>
                <w:kern w:val="0"/>
                <w:szCs w:val="21"/>
              </w:rPr>
              <w:t xml:space="preserve">　</w:t>
            </w:r>
          </w:p>
        </w:tc>
      </w:tr>
      <w:tr w:rsidR="009262EE" w:rsidRPr="00550702" w:rsidTr="009262EE">
        <w:trPr>
          <w:trHeight w:val="402"/>
        </w:trPr>
        <w:tc>
          <w:tcPr>
            <w:tcW w:w="189" w:type="pct"/>
            <w:tcBorders>
              <w:top w:val="nil"/>
              <w:left w:val="single" w:sz="4" w:space="0" w:color="auto"/>
              <w:bottom w:val="single" w:sz="4" w:space="0" w:color="auto"/>
              <w:right w:val="single" w:sz="4" w:space="0" w:color="auto"/>
            </w:tcBorders>
            <w:shd w:val="clear" w:color="auto" w:fill="auto"/>
            <w:vAlign w:val="center"/>
            <w:hideMark/>
          </w:tcPr>
          <w:p w:rsidR="009262EE" w:rsidRPr="00550702" w:rsidRDefault="009262EE" w:rsidP="00550702">
            <w:pPr>
              <w:widowControl/>
              <w:jc w:val="center"/>
              <w:rPr>
                <w:rFonts w:ascii="仿宋" w:eastAsia="仿宋" w:hAnsi="仿宋" w:cs="宋体"/>
                <w:color w:val="000000"/>
                <w:kern w:val="0"/>
                <w:szCs w:val="21"/>
              </w:rPr>
            </w:pPr>
            <w:r w:rsidRPr="00550702">
              <w:rPr>
                <w:rFonts w:ascii="仿宋" w:eastAsia="仿宋" w:hAnsi="仿宋" w:cs="宋体" w:hint="eastAsia"/>
                <w:color w:val="000000"/>
                <w:kern w:val="0"/>
                <w:szCs w:val="21"/>
              </w:rPr>
              <w:t>12</w:t>
            </w:r>
          </w:p>
        </w:tc>
        <w:tc>
          <w:tcPr>
            <w:tcW w:w="660" w:type="pct"/>
            <w:tcBorders>
              <w:top w:val="nil"/>
              <w:left w:val="nil"/>
              <w:bottom w:val="single" w:sz="4" w:space="0" w:color="auto"/>
              <w:right w:val="single" w:sz="4" w:space="0" w:color="auto"/>
            </w:tcBorders>
            <w:shd w:val="clear" w:color="auto" w:fill="auto"/>
            <w:vAlign w:val="center"/>
            <w:hideMark/>
          </w:tcPr>
          <w:p w:rsidR="009262EE" w:rsidRPr="00550702" w:rsidRDefault="009262EE" w:rsidP="00550702">
            <w:pPr>
              <w:widowControl/>
              <w:jc w:val="center"/>
              <w:rPr>
                <w:rFonts w:ascii="仿宋" w:eastAsia="仿宋" w:hAnsi="仿宋" w:cs="宋体"/>
                <w:kern w:val="0"/>
                <w:szCs w:val="21"/>
              </w:rPr>
            </w:pPr>
            <w:r w:rsidRPr="00550702">
              <w:rPr>
                <w:rFonts w:ascii="仿宋" w:eastAsia="仿宋" w:hAnsi="仿宋" w:cs="宋体" w:hint="eastAsia"/>
                <w:kern w:val="0"/>
                <w:szCs w:val="21"/>
              </w:rPr>
              <w:t>441623Z070100401</w:t>
            </w:r>
          </w:p>
        </w:tc>
        <w:tc>
          <w:tcPr>
            <w:tcW w:w="527" w:type="pct"/>
            <w:tcBorders>
              <w:top w:val="nil"/>
              <w:left w:val="nil"/>
              <w:bottom w:val="single" w:sz="4" w:space="0" w:color="auto"/>
              <w:right w:val="single" w:sz="4" w:space="0" w:color="auto"/>
            </w:tcBorders>
            <w:shd w:val="clear" w:color="auto" w:fill="auto"/>
            <w:vAlign w:val="center"/>
            <w:hideMark/>
          </w:tcPr>
          <w:p w:rsidR="009262EE" w:rsidRPr="00550702" w:rsidRDefault="009262EE" w:rsidP="00550702">
            <w:pPr>
              <w:widowControl/>
              <w:jc w:val="center"/>
              <w:rPr>
                <w:rFonts w:ascii="仿宋" w:eastAsia="仿宋" w:hAnsi="仿宋" w:cs="宋体"/>
                <w:kern w:val="0"/>
                <w:szCs w:val="21"/>
              </w:rPr>
            </w:pPr>
            <w:r w:rsidRPr="00550702">
              <w:rPr>
                <w:rFonts w:ascii="仿宋" w:eastAsia="仿宋" w:hAnsi="仿宋" w:cs="宋体" w:hint="eastAsia"/>
                <w:kern w:val="0"/>
                <w:szCs w:val="21"/>
              </w:rPr>
              <w:t>名馨园</w:t>
            </w:r>
          </w:p>
        </w:tc>
        <w:tc>
          <w:tcPr>
            <w:tcW w:w="422" w:type="pct"/>
            <w:tcBorders>
              <w:top w:val="nil"/>
              <w:left w:val="nil"/>
              <w:bottom w:val="single" w:sz="4" w:space="0" w:color="auto"/>
              <w:right w:val="single" w:sz="4" w:space="0" w:color="auto"/>
            </w:tcBorders>
            <w:shd w:val="clear" w:color="auto" w:fill="auto"/>
            <w:vAlign w:val="center"/>
            <w:hideMark/>
          </w:tcPr>
          <w:p w:rsidR="009262EE" w:rsidRPr="00550702" w:rsidRDefault="009262EE" w:rsidP="00550702">
            <w:pPr>
              <w:widowControl/>
              <w:jc w:val="center"/>
              <w:rPr>
                <w:rFonts w:ascii="仿宋" w:eastAsia="仿宋" w:hAnsi="仿宋" w:cs="宋体"/>
                <w:color w:val="000000"/>
                <w:kern w:val="0"/>
                <w:szCs w:val="21"/>
              </w:rPr>
            </w:pPr>
            <w:r w:rsidRPr="00550702">
              <w:rPr>
                <w:rFonts w:ascii="仿宋" w:eastAsia="仿宋" w:hAnsi="仿宋" w:cs="宋体" w:hint="eastAsia"/>
                <w:color w:val="000000"/>
                <w:kern w:val="0"/>
                <w:szCs w:val="21"/>
              </w:rPr>
              <w:t>2011440013</w:t>
            </w:r>
          </w:p>
        </w:tc>
        <w:tc>
          <w:tcPr>
            <w:tcW w:w="324" w:type="pct"/>
            <w:tcBorders>
              <w:top w:val="nil"/>
              <w:left w:val="nil"/>
              <w:bottom w:val="single" w:sz="4" w:space="0" w:color="auto"/>
              <w:right w:val="single" w:sz="4" w:space="0" w:color="auto"/>
            </w:tcBorders>
            <w:shd w:val="clear" w:color="auto" w:fill="auto"/>
            <w:vAlign w:val="center"/>
            <w:hideMark/>
          </w:tcPr>
          <w:p w:rsidR="009262EE" w:rsidRPr="00550702" w:rsidRDefault="009262EE" w:rsidP="00550702">
            <w:pPr>
              <w:widowControl/>
              <w:jc w:val="center"/>
              <w:rPr>
                <w:rFonts w:ascii="仿宋" w:eastAsia="仿宋" w:hAnsi="仿宋" w:cs="宋体"/>
                <w:color w:val="000000"/>
                <w:kern w:val="0"/>
                <w:szCs w:val="21"/>
              </w:rPr>
            </w:pPr>
            <w:r w:rsidRPr="00550702">
              <w:rPr>
                <w:rFonts w:ascii="仿宋" w:eastAsia="仿宋" w:hAnsi="仿宋" w:cs="宋体" w:hint="eastAsia"/>
                <w:color w:val="000000"/>
                <w:kern w:val="0"/>
                <w:szCs w:val="21"/>
              </w:rPr>
              <w:t>734</w:t>
            </w:r>
          </w:p>
        </w:tc>
        <w:tc>
          <w:tcPr>
            <w:tcW w:w="331" w:type="pct"/>
            <w:tcBorders>
              <w:top w:val="nil"/>
              <w:left w:val="nil"/>
              <w:bottom w:val="single" w:sz="4" w:space="0" w:color="auto"/>
              <w:right w:val="single" w:sz="4" w:space="0" w:color="auto"/>
            </w:tcBorders>
            <w:shd w:val="clear" w:color="auto" w:fill="auto"/>
            <w:vAlign w:val="center"/>
            <w:hideMark/>
          </w:tcPr>
          <w:p w:rsidR="009262EE" w:rsidRPr="00550702" w:rsidRDefault="009262EE" w:rsidP="00550702">
            <w:pPr>
              <w:widowControl/>
              <w:jc w:val="center"/>
              <w:rPr>
                <w:rFonts w:ascii="仿宋" w:eastAsia="仿宋" w:hAnsi="仿宋" w:cs="宋体"/>
                <w:color w:val="000000"/>
                <w:kern w:val="0"/>
                <w:szCs w:val="21"/>
              </w:rPr>
            </w:pPr>
            <w:r w:rsidRPr="00550702">
              <w:rPr>
                <w:rFonts w:ascii="仿宋" w:eastAsia="仿宋" w:hAnsi="仿宋" w:cs="宋体" w:hint="eastAsia"/>
                <w:color w:val="000000"/>
                <w:kern w:val="0"/>
                <w:szCs w:val="21"/>
              </w:rPr>
              <w:t>2421</w:t>
            </w:r>
          </w:p>
        </w:tc>
        <w:tc>
          <w:tcPr>
            <w:tcW w:w="424" w:type="pct"/>
            <w:tcBorders>
              <w:top w:val="nil"/>
              <w:left w:val="nil"/>
              <w:bottom w:val="single" w:sz="4" w:space="0" w:color="auto"/>
              <w:right w:val="single" w:sz="4" w:space="0" w:color="auto"/>
            </w:tcBorders>
            <w:shd w:val="clear" w:color="auto" w:fill="auto"/>
            <w:vAlign w:val="center"/>
            <w:hideMark/>
          </w:tcPr>
          <w:p w:rsidR="009262EE" w:rsidRPr="00550702" w:rsidRDefault="009262EE" w:rsidP="00550702">
            <w:pPr>
              <w:widowControl/>
              <w:jc w:val="center"/>
              <w:rPr>
                <w:rFonts w:ascii="仿宋" w:eastAsia="仿宋" w:hAnsi="仿宋" w:cs="宋体"/>
                <w:color w:val="000000"/>
                <w:kern w:val="0"/>
                <w:szCs w:val="21"/>
              </w:rPr>
            </w:pPr>
            <w:r w:rsidRPr="00550702">
              <w:rPr>
                <w:rFonts w:ascii="仿宋" w:eastAsia="仿宋" w:hAnsi="仿宋" w:cs="宋体" w:hint="eastAsia"/>
                <w:color w:val="000000"/>
                <w:kern w:val="0"/>
                <w:szCs w:val="21"/>
              </w:rPr>
              <w:t>2019440075</w:t>
            </w:r>
          </w:p>
        </w:tc>
        <w:tc>
          <w:tcPr>
            <w:tcW w:w="377" w:type="pct"/>
            <w:tcBorders>
              <w:top w:val="nil"/>
              <w:left w:val="nil"/>
              <w:bottom w:val="single" w:sz="4" w:space="0" w:color="auto"/>
              <w:right w:val="single" w:sz="4" w:space="0" w:color="auto"/>
            </w:tcBorders>
            <w:shd w:val="clear" w:color="auto" w:fill="auto"/>
            <w:vAlign w:val="center"/>
            <w:hideMark/>
          </w:tcPr>
          <w:p w:rsidR="009262EE" w:rsidRPr="00550702" w:rsidRDefault="009262EE" w:rsidP="00550702">
            <w:pPr>
              <w:widowControl/>
              <w:jc w:val="center"/>
              <w:rPr>
                <w:rFonts w:ascii="仿宋" w:eastAsia="仿宋" w:hAnsi="仿宋" w:cs="宋体"/>
                <w:color w:val="000000"/>
                <w:kern w:val="0"/>
                <w:szCs w:val="21"/>
              </w:rPr>
            </w:pPr>
            <w:r w:rsidRPr="00550702">
              <w:rPr>
                <w:rFonts w:ascii="仿宋" w:eastAsia="仿宋" w:hAnsi="仿宋" w:cs="宋体" w:hint="eastAsia"/>
                <w:color w:val="000000"/>
                <w:kern w:val="0"/>
                <w:szCs w:val="21"/>
              </w:rPr>
              <w:t>788</w:t>
            </w:r>
          </w:p>
        </w:tc>
        <w:tc>
          <w:tcPr>
            <w:tcW w:w="378" w:type="pct"/>
            <w:tcBorders>
              <w:top w:val="nil"/>
              <w:left w:val="nil"/>
              <w:bottom w:val="single" w:sz="4" w:space="0" w:color="auto"/>
              <w:right w:val="single" w:sz="4" w:space="0" w:color="auto"/>
            </w:tcBorders>
            <w:shd w:val="clear" w:color="auto" w:fill="auto"/>
            <w:vAlign w:val="center"/>
            <w:hideMark/>
          </w:tcPr>
          <w:p w:rsidR="009262EE" w:rsidRPr="00550702" w:rsidRDefault="009262EE" w:rsidP="00550702">
            <w:pPr>
              <w:widowControl/>
              <w:jc w:val="center"/>
              <w:rPr>
                <w:rFonts w:ascii="仿宋" w:eastAsia="仿宋" w:hAnsi="仿宋" w:cs="宋体"/>
                <w:color w:val="000000"/>
                <w:kern w:val="0"/>
                <w:szCs w:val="21"/>
              </w:rPr>
            </w:pPr>
            <w:r w:rsidRPr="00550702">
              <w:rPr>
                <w:rFonts w:ascii="仿宋" w:eastAsia="仿宋" w:hAnsi="仿宋" w:cs="宋体" w:hint="eastAsia"/>
                <w:color w:val="000000"/>
                <w:kern w:val="0"/>
                <w:szCs w:val="21"/>
              </w:rPr>
              <w:t>2599</w:t>
            </w:r>
          </w:p>
        </w:tc>
        <w:tc>
          <w:tcPr>
            <w:tcW w:w="330" w:type="pct"/>
            <w:tcBorders>
              <w:top w:val="nil"/>
              <w:left w:val="nil"/>
              <w:bottom w:val="single" w:sz="4" w:space="0" w:color="auto"/>
              <w:right w:val="single" w:sz="4" w:space="0" w:color="auto"/>
            </w:tcBorders>
            <w:shd w:val="clear" w:color="auto" w:fill="auto"/>
            <w:noWrap/>
            <w:vAlign w:val="center"/>
            <w:hideMark/>
          </w:tcPr>
          <w:p w:rsidR="009262EE" w:rsidRPr="009262EE" w:rsidRDefault="009262EE" w:rsidP="009262EE">
            <w:pPr>
              <w:widowControl/>
              <w:jc w:val="center"/>
              <w:rPr>
                <w:rFonts w:ascii="仿宋" w:eastAsia="仿宋" w:hAnsi="仿宋" w:cs="宋体"/>
                <w:color w:val="000000"/>
                <w:kern w:val="0"/>
                <w:szCs w:val="21"/>
              </w:rPr>
            </w:pPr>
            <w:r w:rsidRPr="009262EE">
              <w:rPr>
                <w:rFonts w:ascii="仿宋" w:eastAsia="仿宋" w:hAnsi="仿宋" w:cs="宋体"/>
                <w:color w:val="000000"/>
                <w:kern w:val="0"/>
                <w:szCs w:val="21"/>
              </w:rPr>
              <w:t>761</w:t>
            </w:r>
          </w:p>
        </w:tc>
        <w:tc>
          <w:tcPr>
            <w:tcW w:w="236" w:type="pct"/>
            <w:tcBorders>
              <w:top w:val="nil"/>
              <w:left w:val="nil"/>
              <w:bottom w:val="single" w:sz="4" w:space="0" w:color="auto"/>
              <w:right w:val="single" w:sz="4" w:space="0" w:color="auto"/>
            </w:tcBorders>
            <w:shd w:val="clear" w:color="auto" w:fill="auto"/>
            <w:noWrap/>
            <w:vAlign w:val="center"/>
            <w:hideMark/>
          </w:tcPr>
          <w:p w:rsidR="009262EE" w:rsidRPr="009262EE" w:rsidRDefault="009262EE" w:rsidP="009262EE">
            <w:pPr>
              <w:widowControl/>
              <w:jc w:val="center"/>
              <w:rPr>
                <w:rFonts w:ascii="仿宋" w:eastAsia="仿宋" w:hAnsi="仿宋" w:cs="宋体"/>
                <w:color w:val="000000"/>
                <w:kern w:val="0"/>
                <w:szCs w:val="21"/>
              </w:rPr>
            </w:pPr>
            <w:r w:rsidRPr="009262EE">
              <w:rPr>
                <w:rFonts w:ascii="仿宋" w:eastAsia="仿宋" w:hAnsi="仿宋" w:cs="宋体"/>
                <w:color w:val="000000"/>
                <w:kern w:val="0"/>
                <w:szCs w:val="21"/>
              </w:rPr>
              <w:t>2510</w:t>
            </w:r>
          </w:p>
        </w:tc>
        <w:tc>
          <w:tcPr>
            <w:tcW w:w="378" w:type="pct"/>
            <w:tcBorders>
              <w:top w:val="nil"/>
              <w:left w:val="nil"/>
              <w:bottom w:val="single" w:sz="4" w:space="0" w:color="auto"/>
              <w:right w:val="single" w:sz="4" w:space="0" w:color="auto"/>
            </w:tcBorders>
            <w:shd w:val="clear" w:color="auto" w:fill="auto"/>
            <w:noWrap/>
            <w:vAlign w:val="center"/>
            <w:hideMark/>
          </w:tcPr>
          <w:p w:rsidR="009262EE" w:rsidRPr="009262EE" w:rsidRDefault="009262EE" w:rsidP="009262EE">
            <w:pPr>
              <w:widowControl/>
              <w:jc w:val="center"/>
              <w:rPr>
                <w:rFonts w:ascii="仿宋" w:eastAsia="仿宋" w:hAnsi="仿宋" w:cs="宋体"/>
                <w:color w:val="000000"/>
                <w:kern w:val="0"/>
                <w:szCs w:val="21"/>
              </w:rPr>
            </w:pPr>
            <w:r w:rsidRPr="009262EE">
              <w:rPr>
                <w:rFonts w:ascii="仿宋" w:eastAsia="仿宋" w:hAnsi="仿宋" w:cs="宋体"/>
                <w:color w:val="000000"/>
                <w:kern w:val="0"/>
                <w:szCs w:val="21"/>
              </w:rPr>
              <w:t>761</w:t>
            </w:r>
          </w:p>
        </w:tc>
        <w:tc>
          <w:tcPr>
            <w:tcW w:w="236" w:type="pct"/>
            <w:tcBorders>
              <w:top w:val="nil"/>
              <w:left w:val="nil"/>
              <w:bottom w:val="single" w:sz="4" w:space="0" w:color="auto"/>
              <w:right w:val="single" w:sz="4" w:space="0" w:color="auto"/>
            </w:tcBorders>
            <w:shd w:val="clear" w:color="auto" w:fill="auto"/>
            <w:noWrap/>
            <w:vAlign w:val="center"/>
            <w:hideMark/>
          </w:tcPr>
          <w:p w:rsidR="009262EE" w:rsidRPr="009262EE" w:rsidRDefault="009262EE" w:rsidP="009262EE">
            <w:pPr>
              <w:widowControl/>
              <w:jc w:val="center"/>
              <w:rPr>
                <w:rFonts w:ascii="仿宋" w:eastAsia="仿宋" w:hAnsi="仿宋" w:cs="宋体"/>
                <w:color w:val="000000"/>
                <w:kern w:val="0"/>
                <w:szCs w:val="21"/>
              </w:rPr>
            </w:pPr>
            <w:r w:rsidRPr="009262EE">
              <w:rPr>
                <w:rFonts w:ascii="仿宋" w:eastAsia="仿宋" w:hAnsi="仿宋" w:cs="宋体"/>
                <w:color w:val="000000"/>
                <w:kern w:val="0"/>
                <w:szCs w:val="21"/>
              </w:rPr>
              <w:t>2510</w:t>
            </w:r>
          </w:p>
        </w:tc>
        <w:tc>
          <w:tcPr>
            <w:tcW w:w="188" w:type="pct"/>
            <w:tcBorders>
              <w:top w:val="nil"/>
              <w:left w:val="nil"/>
              <w:bottom w:val="single" w:sz="4" w:space="0" w:color="auto"/>
              <w:right w:val="single" w:sz="4" w:space="0" w:color="auto"/>
            </w:tcBorders>
            <w:shd w:val="clear" w:color="auto" w:fill="auto"/>
            <w:noWrap/>
            <w:vAlign w:val="center"/>
            <w:hideMark/>
          </w:tcPr>
          <w:p w:rsidR="009262EE" w:rsidRPr="00550702" w:rsidRDefault="009262EE" w:rsidP="00550702">
            <w:pPr>
              <w:widowControl/>
              <w:jc w:val="center"/>
              <w:rPr>
                <w:rFonts w:ascii="仿宋" w:eastAsia="仿宋" w:hAnsi="仿宋" w:cs="宋体"/>
                <w:color w:val="000000"/>
                <w:kern w:val="0"/>
                <w:szCs w:val="21"/>
              </w:rPr>
            </w:pPr>
            <w:r w:rsidRPr="00550702">
              <w:rPr>
                <w:rFonts w:ascii="仿宋" w:eastAsia="仿宋" w:hAnsi="仿宋" w:cs="宋体" w:hint="eastAsia"/>
                <w:color w:val="000000"/>
                <w:kern w:val="0"/>
                <w:szCs w:val="21"/>
              </w:rPr>
              <w:t xml:space="preserve">　</w:t>
            </w:r>
          </w:p>
        </w:tc>
      </w:tr>
      <w:tr w:rsidR="009262EE" w:rsidRPr="00550702" w:rsidTr="009262EE">
        <w:trPr>
          <w:trHeight w:val="402"/>
        </w:trPr>
        <w:tc>
          <w:tcPr>
            <w:tcW w:w="189" w:type="pct"/>
            <w:tcBorders>
              <w:top w:val="nil"/>
              <w:left w:val="single" w:sz="4" w:space="0" w:color="auto"/>
              <w:bottom w:val="single" w:sz="4" w:space="0" w:color="auto"/>
              <w:right w:val="single" w:sz="4" w:space="0" w:color="auto"/>
            </w:tcBorders>
            <w:shd w:val="clear" w:color="auto" w:fill="auto"/>
            <w:vAlign w:val="center"/>
            <w:hideMark/>
          </w:tcPr>
          <w:p w:rsidR="009262EE" w:rsidRPr="00550702" w:rsidRDefault="009262EE" w:rsidP="00550702">
            <w:pPr>
              <w:widowControl/>
              <w:jc w:val="center"/>
              <w:rPr>
                <w:rFonts w:ascii="仿宋" w:eastAsia="仿宋" w:hAnsi="仿宋" w:cs="宋体"/>
                <w:color w:val="000000"/>
                <w:kern w:val="0"/>
                <w:szCs w:val="21"/>
              </w:rPr>
            </w:pPr>
            <w:r w:rsidRPr="00550702">
              <w:rPr>
                <w:rFonts w:ascii="仿宋" w:eastAsia="仿宋" w:hAnsi="仿宋" w:cs="宋体" w:hint="eastAsia"/>
                <w:color w:val="000000"/>
                <w:kern w:val="0"/>
                <w:szCs w:val="21"/>
              </w:rPr>
              <w:t>13</w:t>
            </w:r>
          </w:p>
        </w:tc>
        <w:tc>
          <w:tcPr>
            <w:tcW w:w="660" w:type="pct"/>
            <w:tcBorders>
              <w:top w:val="nil"/>
              <w:left w:val="nil"/>
              <w:bottom w:val="single" w:sz="4" w:space="0" w:color="auto"/>
              <w:right w:val="single" w:sz="4" w:space="0" w:color="auto"/>
            </w:tcBorders>
            <w:shd w:val="clear" w:color="auto" w:fill="auto"/>
            <w:vAlign w:val="center"/>
            <w:hideMark/>
          </w:tcPr>
          <w:p w:rsidR="009262EE" w:rsidRPr="00550702" w:rsidRDefault="009262EE" w:rsidP="00550702">
            <w:pPr>
              <w:widowControl/>
              <w:jc w:val="center"/>
              <w:rPr>
                <w:rFonts w:ascii="仿宋" w:eastAsia="仿宋" w:hAnsi="仿宋" w:cs="宋体"/>
                <w:kern w:val="0"/>
                <w:szCs w:val="21"/>
              </w:rPr>
            </w:pPr>
            <w:r w:rsidRPr="00550702">
              <w:rPr>
                <w:rFonts w:ascii="仿宋" w:eastAsia="仿宋" w:hAnsi="仿宋" w:cs="宋体" w:hint="eastAsia"/>
                <w:kern w:val="0"/>
                <w:szCs w:val="21"/>
              </w:rPr>
              <w:t>441623Z070100501</w:t>
            </w:r>
          </w:p>
        </w:tc>
        <w:tc>
          <w:tcPr>
            <w:tcW w:w="527" w:type="pct"/>
            <w:tcBorders>
              <w:top w:val="nil"/>
              <w:left w:val="nil"/>
              <w:bottom w:val="single" w:sz="4" w:space="0" w:color="auto"/>
              <w:right w:val="single" w:sz="4" w:space="0" w:color="auto"/>
            </w:tcBorders>
            <w:shd w:val="clear" w:color="auto" w:fill="auto"/>
            <w:vAlign w:val="center"/>
            <w:hideMark/>
          </w:tcPr>
          <w:p w:rsidR="009262EE" w:rsidRPr="00550702" w:rsidRDefault="009262EE" w:rsidP="00550702">
            <w:pPr>
              <w:widowControl/>
              <w:jc w:val="center"/>
              <w:rPr>
                <w:rFonts w:ascii="仿宋" w:eastAsia="仿宋" w:hAnsi="仿宋" w:cs="宋体"/>
                <w:kern w:val="0"/>
                <w:szCs w:val="21"/>
              </w:rPr>
            </w:pPr>
            <w:r w:rsidRPr="00550702">
              <w:rPr>
                <w:rFonts w:ascii="仿宋" w:eastAsia="仿宋" w:hAnsi="仿宋" w:cs="宋体" w:hint="eastAsia"/>
                <w:kern w:val="0"/>
                <w:szCs w:val="21"/>
              </w:rPr>
              <w:t>华海花园</w:t>
            </w:r>
          </w:p>
        </w:tc>
        <w:tc>
          <w:tcPr>
            <w:tcW w:w="422" w:type="pct"/>
            <w:tcBorders>
              <w:top w:val="nil"/>
              <w:left w:val="nil"/>
              <w:bottom w:val="single" w:sz="4" w:space="0" w:color="auto"/>
              <w:right w:val="single" w:sz="4" w:space="0" w:color="auto"/>
            </w:tcBorders>
            <w:shd w:val="clear" w:color="auto" w:fill="auto"/>
            <w:vAlign w:val="center"/>
            <w:hideMark/>
          </w:tcPr>
          <w:p w:rsidR="009262EE" w:rsidRPr="00550702" w:rsidRDefault="009262EE" w:rsidP="00550702">
            <w:pPr>
              <w:widowControl/>
              <w:jc w:val="center"/>
              <w:rPr>
                <w:rFonts w:ascii="仿宋" w:eastAsia="仿宋" w:hAnsi="仿宋" w:cs="宋体"/>
                <w:color w:val="000000"/>
                <w:kern w:val="0"/>
                <w:szCs w:val="21"/>
              </w:rPr>
            </w:pPr>
            <w:r w:rsidRPr="00550702">
              <w:rPr>
                <w:rFonts w:ascii="仿宋" w:eastAsia="仿宋" w:hAnsi="仿宋" w:cs="宋体" w:hint="eastAsia"/>
                <w:color w:val="000000"/>
                <w:kern w:val="0"/>
                <w:szCs w:val="21"/>
              </w:rPr>
              <w:t>2011440013</w:t>
            </w:r>
          </w:p>
        </w:tc>
        <w:tc>
          <w:tcPr>
            <w:tcW w:w="324" w:type="pct"/>
            <w:tcBorders>
              <w:top w:val="nil"/>
              <w:left w:val="nil"/>
              <w:bottom w:val="single" w:sz="4" w:space="0" w:color="auto"/>
              <w:right w:val="single" w:sz="4" w:space="0" w:color="auto"/>
            </w:tcBorders>
            <w:shd w:val="clear" w:color="auto" w:fill="auto"/>
            <w:vAlign w:val="center"/>
            <w:hideMark/>
          </w:tcPr>
          <w:p w:rsidR="009262EE" w:rsidRPr="00550702" w:rsidRDefault="009262EE" w:rsidP="00550702">
            <w:pPr>
              <w:widowControl/>
              <w:jc w:val="center"/>
              <w:rPr>
                <w:rFonts w:ascii="仿宋" w:eastAsia="仿宋" w:hAnsi="仿宋" w:cs="宋体"/>
                <w:color w:val="000000"/>
                <w:kern w:val="0"/>
                <w:szCs w:val="21"/>
              </w:rPr>
            </w:pPr>
            <w:r w:rsidRPr="00550702">
              <w:rPr>
                <w:rFonts w:ascii="仿宋" w:eastAsia="仿宋" w:hAnsi="仿宋" w:cs="宋体" w:hint="eastAsia"/>
                <w:color w:val="000000"/>
                <w:kern w:val="0"/>
                <w:szCs w:val="21"/>
              </w:rPr>
              <w:t>734</w:t>
            </w:r>
          </w:p>
        </w:tc>
        <w:tc>
          <w:tcPr>
            <w:tcW w:w="331" w:type="pct"/>
            <w:tcBorders>
              <w:top w:val="nil"/>
              <w:left w:val="nil"/>
              <w:bottom w:val="single" w:sz="4" w:space="0" w:color="auto"/>
              <w:right w:val="single" w:sz="4" w:space="0" w:color="auto"/>
            </w:tcBorders>
            <w:shd w:val="clear" w:color="auto" w:fill="auto"/>
            <w:vAlign w:val="center"/>
            <w:hideMark/>
          </w:tcPr>
          <w:p w:rsidR="009262EE" w:rsidRPr="00550702" w:rsidRDefault="009262EE" w:rsidP="00550702">
            <w:pPr>
              <w:widowControl/>
              <w:jc w:val="center"/>
              <w:rPr>
                <w:rFonts w:ascii="仿宋" w:eastAsia="仿宋" w:hAnsi="仿宋" w:cs="宋体"/>
                <w:color w:val="000000"/>
                <w:kern w:val="0"/>
                <w:szCs w:val="21"/>
              </w:rPr>
            </w:pPr>
            <w:r w:rsidRPr="00550702">
              <w:rPr>
                <w:rFonts w:ascii="仿宋" w:eastAsia="仿宋" w:hAnsi="仿宋" w:cs="宋体" w:hint="eastAsia"/>
                <w:color w:val="000000"/>
                <w:kern w:val="0"/>
                <w:szCs w:val="21"/>
              </w:rPr>
              <w:t>2832</w:t>
            </w:r>
          </w:p>
        </w:tc>
        <w:tc>
          <w:tcPr>
            <w:tcW w:w="424" w:type="pct"/>
            <w:tcBorders>
              <w:top w:val="nil"/>
              <w:left w:val="nil"/>
              <w:bottom w:val="single" w:sz="4" w:space="0" w:color="auto"/>
              <w:right w:val="single" w:sz="4" w:space="0" w:color="auto"/>
            </w:tcBorders>
            <w:shd w:val="clear" w:color="auto" w:fill="auto"/>
            <w:vAlign w:val="center"/>
            <w:hideMark/>
          </w:tcPr>
          <w:p w:rsidR="009262EE" w:rsidRPr="00550702" w:rsidRDefault="009262EE" w:rsidP="00550702">
            <w:pPr>
              <w:widowControl/>
              <w:jc w:val="center"/>
              <w:rPr>
                <w:rFonts w:ascii="仿宋" w:eastAsia="仿宋" w:hAnsi="仿宋" w:cs="宋体"/>
                <w:color w:val="000000"/>
                <w:kern w:val="0"/>
                <w:szCs w:val="21"/>
              </w:rPr>
            </w:pPr>
            <w:r w:rsidRPr="00550702">
              <w:rPr>
                <w:rFonts w:ascii="仿宋" w:eastAsia="仿宋" w:hAnsi="仿宋" w:cs="宋体" w:hint="eastAsia"/>
                <w:color w:val="000000"/>
                <w:kern w:val="0"/>
                <w:szCs w:val="21"/>
              </w:rPr>
              <w:t>2019440075</w:t>
            </w:r>
          </w:p>
        </w:tc>
        <w:tc>
          <w:tcPr>
            <w:tcW w:w="377" w:type="pct"/>
            <w:tcBorders>
              <w:top w:val="nil"/>
              <w:left w:val="nil"/>
              <w:bottom w:val="single" w:sz="4" w:space="0" w:color="auto"/>
              <w:right w:val="single" w:sz="4" w:space="0" w:color="auto"/>
            </w:tcBorders>
            <w:shd w:val="clear" w:color="auto" w:fill="auto"/>
            <w:vAlign w:val="center"/>
            <w:hideMark/>
          </w:tcPr>
          <w:p w:rsidR="009262EE" w:rsidRPr="00550702" w:rsidRDefault="009262EE" w:rsidP="00550702">
            <w:pPr>
              <w:widowControl/>
              <w:jc w:val="center"/>
              <w:rPr>
                <w:rFonts w:ascii="仿宋" w:eastAsia="仿宋" w:hAnsi="仿宋" w:cs="宋体"/>
                <w:color w:val="000000"/>
                <w:kern w:val="0"/>
                <w:szCs w:val="21"/>
              </w:rPr>
            </w:pPr>
            <w:r w:rsidRPr="00550702">
              <w:rPr>
                <w:rFonts w:ascii="仿宋" w:eastAsia="仿宋" w:hAnsi="仿宋" w:cs="宋体" w:hint="eastAsia"/>
                <w:color w:val="000000"/>
                <w:kern w:val="0"/>
                <w:szCs w:val="21"/>
              </w:rPr>
              <w:t>778</w:t>
            </w:r>
          </w:p>
        </w:tc>
        <w:tc>
          <w:tcPr>
            <w:tcW w:w="378" w:type="pct"/>
            <w:tcBorders>
              <w:top w:val="nil"/>
              <w:left w:val="nil"/>
              <w:bottom w:val="single" w:sz="4" w:space="0" w:color="auto"/>
              <w:right w:val="single" w:sz="4" w:space="0" w:color="auto"/>
            </w:tcBorders>
            <w:shd w:val="clear" w:color="auto" w:fill="auto"/>
            <w:vAlign w:val="center"/>
            <w:hideMark/>
          </w:tcPr>
          <w:p w:rsidR="009262EE" w:rsidRPr="00550702" w:rsidRDefault="009262EE" w:rsidP="00550702">
            <w:pPr>
              <w:widowControl/>
              <w:jc w:val="center"/>
              <w:rPr>
                <w:rFonts w:ascii="仿宋" w:eastAsia="仿宋" w:hAnsi="仿宋" w:cs="宋体"/>
                <w:color w:val="000000"/>
                <w:kern w:val="0"/>
                <w:szCs w:val="21"/>
              </w:rPr>
            </w:pPr>
            <w:r w:rsidRPr="00550702">
              <w:rPr>
                <w:rFonts w:ascii="仿宋" w:eastAsia="仿宋" w:hAnsi="仿宋" w:cs="宋体" w:hint="eastAsia"/>
                <w:color w:val="000000"/>
                <w:kern w:val="0"/>
                <w:szCs w:val="21"/>
              </w:rPr>
              <w:t>2997</w:t>
            </w:r>
          </w:p>
        </w:tc>
        <w:tc>
          <w:tcPr>
            <w:tcW w:w="330" w:type="pct"/>
            <w:tcBorders>
              <w:top w:val="nil"/>
              <w:left w:val="nil"/>
              <w:bottom w:val="single" w:sz="4" w:space="0" w:color="auto"/>
              <w:right w:val="single" w:sz="4" w:space="0" w:color="auto"/>
            </w:tcBorders>
            <w:shd w:val="clear" w:color="auto" w:fill="auto"/>
            <w:noWrap/>
            <w:vAlign w:val="center"/>
            <w:hideMark/>
          </w:tcPr>
          <w:p w:rsidR="009262EE" w:rsidRPr="009262EE" w:rsidRDefault="009262EE" w:rsidP="009262EE">
            <w:pPr>
              <w:widowControl/>
              <w:jc w:val="center"/>
              <w:rPr>
                <w:rFonts w:ascii="仿宋" w:eastAsia="仿宋" w:hAnsi="仿宋" w:cs="宋体"/>
                <w:color w:val="000000"/>
                <w:kern w:val="0"/>
                <w:szCs w:val="21"/>
              </w:rPr>
            </w:pPr>
            <w:r w:rsidRPr="009262EE">
              <w:rPr>
                <w:rFonts w:ascii="仿宋" w:eastAsia="仿宋" w:hAnsi="仿宋" w:cs="宋体"/>
                <w:color w:val="000000"/>
                <w:kern w:val="0"/>
                <w:szCs w:val="21"/>
              </w:rPr>
              <w:t>757</w:t>
            </w:r>
          </w:p>
        </w:tc>
        <w:tc>
          <w:tcPr>
            <w:tcW w:w="236" w:type="pct"/>
            <w:tcBorders>
              <w:top w:val="nil"/>
              <w:left w:val="nil"/>
              <w:bottom w:val="single" w:sz="4" w:space="0" w:color="auto"/>
              <w:right w:val="single" w:sz="4" w:space="0" w:color="auto"/>
            </w:tcBorders>
            <w:shd w:val="clear" w:color="auto" w:fill="auto"/>
            <w:noWrap/>
            <w:vAlign w:val="center"/>
            <w:hideMark/>
          </w:tcPr>
          <w:p w:rsidR="009262EE" w:rsidRPr="009262EE" w:rsidRDefault="009262EE" w:rsidP="009262EE">
            <w:pPr>
              <w:widowControl/>
              <w:jc w:val="center"/>
              <w:rPr>
                <w:rFonts w:ascii="仿宋" w:eastAsia="仿宋" w:hAnsi="仿宋" w:cs="宋体"/>
                <w:color w:val="000000"/>
                <w:kern w:val="0"/>
                <w:szCs w:val="21"/>
              </w:rPr>
            </w:pPr>
            <w:r w:rsidRPr="009262EE">
              <w:rPr>
                <w:rFonts w:ascii="仿宋" w:eastAsia="仿宋" w:hAnsi="仿宋" w:cs="宋体"/>
                <w:color w:val="000000"/>
                <w:kern w:val="0"/>
                <w:szCs w:val="21"/>
              </w:rPr>
              <w:t>2915</w:t>
            </w:r>
          </w:p>
        </w:tc>
        <w:tc>
          <w:tcPr>
            <w:tcW w:w="378" w:type="pct"/>
            <w:tcBorders>
              <w:top w:val="nil"/>
              <w:left w:val="nil"/>
              <w:bottom w:val="single" w:sz="4" w:space="0" w:color="auto"/>
              <w:right w:val="single" w:sz="4" w:space="0" w:color="auto"/>
            </w:tcBorders>
            <w:shd w:val="clear" w:color="auto" w:fill="auto"/>
            <w:noWrap/>
            <w:vAlign w:val="center"/>
            <w:hideMark/>
          </w:tcPr>
          <w:p w:rsidR="009262EE" w:rsidRPr="009262EE" w:rsidRDefault="009262EE" w:rsidP="009262EE">
            <w:pPr>
              <w:widowControl/>
              <w:jc w:val="center"/>
              <w:rPr>
                <w:rFonts w:ascii="仿宋" w:eastAsia="仿宋" w:hAnsi="仿宋" w:cs="宋体"/>
                <w:color w:val="000000"/>
                <w:kern w:val="0"/>
                <w:szCs w:val="21"/>
              </w:rPr>
            </w:pPr>
            <w:r w:rsidRPr="009262EE">
              <w:rPr>
                <w:rFonts w:ascii="仿宋" w:eastAsia="仿宋" w:hAnsi="仿宋" w:cs="宋体"/>
                <w:color w:val="000000"/>
                <w:kern w:val="0"/>
                <w:szCs w:val="21"/>
              </w:rPr>
              <w:t>757</w:t>
            </w:r>
          </w:p>
        </w:tc>
        <w:tc>
          <w:tcPr>
            <w:tcW w:w="236" w:type="pct"/>
            <w:tcBorders>
              <w:top w:val="nil"/>
              <w:left w:val="nil"/>
              <w:bottom w:val="single" w:sz="4" w:space="0" w:color="auto"/>
              <w:right w:val="single" w:sz="4" w:space="0" w:color="auto"/>
            </w:tcBorders>
            <w:shd w:val="clear" w:color="auto" w:fill="auto"/>
            <w:noWrap/>
            <w:vAlign w:val="center"/>
            <w:hideMark/>
          </w:tcPr>
          <w:p w:rsidR="009262EE" w:rsidRPr="009262EE" w:rsidRDefault="009262EE" w:rsidP="009262EE">
            <w:pPr>
              <w:widowControl/>
              <w:jc w:val="center"/>
              <w:rPr>
                <w:rFonts w:ascii="仿宋" w:eastAsia="仿宋" w:hAnsi="仿宋" w:cs="宋体"/>
                <w:color w:val="000000"/>
                <w:kern w:val="0"/>
                <w:szCs w:val="21"/>
              </w:rPr>
            </w:pPr>
            <w:r w:rsidRPr="009262EE">
              <w:rPr>
                <w:rFonts w:ascii="仿宋" w:eastAsia="仿宋" w:hAnsi="仿宋" w:cs="宋体"/>
                <w:color w:val="000000"/>
                <w:kern w:val="0"/>
                <w:szCs w:val="21"/>
              </w:rPr>
              <w:t>2915</w:t>
            </w:r>
          </w:p>
        </w:tc>
        <w:tc>
          <w:tcPr>
            <w:tcW w:w="188" w:type="pct"/>
            <w:tcBorders>
              <w:top w:val="nil"/>
              <w:left w:val="nil"/>
              <w:bottom w:val="single" w:sz="4" w:space="0" w:color="auto"/>
              <w:right w:val="single" w:sz="4" w:space="0" w:color="auto"/>
            </w:tcBorders>
            <w:shd w:val="clear" w:color="auto" w:fill="auto"/>
            <w:noWrap/>
            <w:vAlign w:val="center"/>
            <w:hideMark/>
          </w:tcPr>
          <w:p w:rsidR="009262EE" w:rsidRPr="00550702" w:rsidRDefault="009262EE" w:rsidP="00550702">
            <w:pPr>
              <w:widowControl/>
              <w:jc w:val="center"/>
              <w:rPr>
                <w:rFonts w:ascii="仿宋" w:eastAsia="仿宋" w:hAnsi="仿宋" w:cs="宋体"/>
                <w:color w:val="000000"/>
                <w:kern w:val="0"/>
                <w:szCs w:val="21"/>
              </w:rPr>
            </w:pPr>
            <w:r w:rsidRPr="00550702">
              <w:rPr>
                <w:rFonts w:ascii="仿宋" w:eastAsia="仿宋" w:hAnsi="仿宋" w:cs="宋体" w:hint="eastAsia"/>
                <w:color w:val="000000"/>
                <w:kern w:val="0"/>
                <w:szCs w:val="21"/>
              </w:rPr>
              <w:t xml:space="preserve">　</w:t>
            </w:r>
          </w:p>
        </w:tc>
      </w:tr>
      <w:tr w:rsidR="009262EE" w:rsidRPr="00550702" w:rsidTr="009262EE">
        <w:trPr>
          <w:trHeight w:val="402"/>
        </w:trPr>
        <w:tc>
          <w:tcPr>
            <w:tcW w:w="189" w:type="pct"/>
            <w:tcBorders>
              <w:top w:val="nil"/>
              <w:left w:val="single" w:sz="4" w:space="0" w:color="auto"/>
              <w:bottom w:val="single" w:sz="4" w:space="0" w:color="auto"/>
              <w:right w:val="single" w:sz="4" w:space="0" w:color="auto"/>
            </w:tcBorders>
            <w:shd w:val="clear" w:color="auto" w:fill="auto"/>
            <w:vAlign w:val="center"/>
            <w:hideMark/>
          </w:tcPr>
          <w:p w:rsidR="009262EE" w:rsidRPr="00550702" w:rsidRDefault="009262EE" w:rsidP="00550702">
            <w:pPr>
              <w:widowControl/>
              <w:jc w:val="center"/>
              <w:rPr>
                <w:rFonts w:ascii="仿宋" w:eastAsia="仿宋" w:hAnsi="仿宋" w:cs="宋体"/>
                <w:color w:val="000000"/>
                <w:kern w:val="0"/>
                <w:szCs w:val="21"/>
              </w:rPr>
            </w:pPr>
            <w:r w:rsidRPr="00550702">
              <w:rPr>
                <w:rFonts w:ascii="仿宋" w:eastAsia="仿宋" w:hAnsi="仿宋" w:cs="宋体" w:hint="eastAsia"/>
                <w:color w:val="000000"/>
                <w:kern w:val="0"/>
                <w:szCs w:val="21"/>
              </w:rPr>
              <w:lastRenderedPageBreak/>
              <w:t>14</w:t>
            </w:r>
          </w:p>
        </w:tc>
        <w:tc>
          <w:tcPr>
            <w:tcW w:w="660" w:type="pct"/>
            <w:tcBorders>
              <w:top w:val="nil"/>
              <w:left w:val="nil"/>
              <w:bottom w:val="single" w:sz="4" w:space="0" w:color="auto"/>
              <w:right w:val="single" w:sz="4" w:space="0" w:color="auto"/>
            </w:tcBorders>
            <w:shd w:val="clear" w:color="auto" w:fill="auto"/>
            <w:vAlign w:val="center"/>
            <w:hideMark/>
          </w:tcPr>
          <w:p w:rsidR="009262EE" w:rsidRPr="00550702" w:rsidRDefault="009262EE" w:rsidP="00550702">
            <w:pPr>
              <w:widowControl/>
              <w:jc w:val="center"/>
              <w:rPr>
                <w:rFonts w:ascii="仿宋" w:eastAsia="仿宋" w:hAnsi="仿宋" w:cs="宋体"/>
                <w:kern w:val="0"/>
                <w:szCs w:val="21"/>
              </w:rPr>
            </w:pPr>
            <w:r w:rsidRPr="00550702">
              <w:rPr>
                <w:rFonts w:ascii="仿宋" w:eastAsia="仿宋" w:hAnsi="仿宋" w:cs="宋体" w:hint="eastAsia"/>
                <w:kern w:val="0"/>
                <w:szCs w:val="21"/>
              </w:rPr>
              <w:t>441623Z070100601</w:t>
            </w:r>
          </w:p>
        </w:tc>
        <w:tc>
          <w:tcPr>
            <w:tcW w:w="527" w:type="pct"/>
            <w:tcBorders>
              <w:top w:val="nil"/>
              <w:left w:val="nil"/>
              <w:bottom w:val="single" w:sz="4" w:space="0" w:color="auto"/>
              <w:right w:val="single" w:sz="4" w:space="0" w:color="auto"/>
            </w:tcBorders>
            <w:shd w:val="clear" w:color="auto" w:fill="auto"/>
            <w:vAlign w:val="center"/>
            <w:hideMark/>
          </w:tcPr>
          <w:p w:rsidR="009262EE" w:rsidRPr="00550702" w:rsidRDefault="009262EE" w:rsidP="00550702">
            <w:pPr>
              <w:widowControl/>
              <w:jc w:val="center"/>
              <w:rPr>
                <w:rFonts w:ascii="仿宋" w:eastAsia="仿宋" w:hAnsi="仿宋" w:cs="宋体"/>
                <w:kern w:val="0"/>
                <w:szCs w:val="21"/>
              </w:rPr>
            </w:pPr>
            <w:r w:rsidRPr="00550702">
              <w:rPr>
                <w:rFonts w:ascii="仿宋" w:eastAsia="仿宋" w:hAnsi="仿宋" w:cs="宋体" w:hint="eastAsia"/>
                <w:kern w:val="0"/>
                <w:szCs w:val="21"/>
              </w:rPr>
              <w:t>金水家园</w:t>
            </w:r>
          </w:p>
        </w:tc>
        <w:tc>
          <w:tcPr>
            <w:tcW w:w="422" w:type="pct"/>
            <w:tcBorders>
              <w:top w:val="nil"/>
              <w:left w:val="nil"/>
              <w:bottom w:val="single" w:sz="4" w:space="0" w:color="auto"/>
              <w:right w:val="single" w:sz="4" w:space="0" w:color="auto"/>
            </w:tcBorders>
            <w:shd w:val="clear" w:color="auto" w:fill="auto"/>
            <w:vAlign w:val="center"/>
            <w:hideMark/>
          </w:tcPr>
          <w:p w:rsidR="009262EE" w:rsidRPr="00550702" w:rsidRDefault="009262EE" w:rsidP="00550702">
            <w:pPr>
              <w:widowControl/>
              <w:jc w:val="center"/>
              <w:rPr>
                <w:rFonts w:ascii="仿宋" w:eastAsia="仿宋" w:hAnsi="仿宋" w:cs="宋体"/>
                <w:color w:val="000000"/>
                <w:kern w:val="0"/>
                <w:szCs w:val="21"/>
              </w:rPr>
            </w:pPr>
            <w:r w:rsidRPr="00550702">
              <w:rPr>
                <w:rFonts w:ascii="仿宋" w:eastAsia="仿宋" w:hAnsi="仿宋" w:cs="宋体" w:hint="eastAsia"/>
                <w:color w:val="000000"/>
                <w:kern w:val="0"/>
                <w:szCs w:val="21"/>
              </w:rPr>
              <w:t>2011440013</w:t>
            </w:r>
          </w:p>
        </w:tc>
        <w:tc>
          <w:tcPr>
            <w:tcW w:w="324" w:type="pct"/>
            <w:tcBorders>
              <w:top w:val="nil"/>
              <w:left w:val="nil"/>
              <w:bottom w:val="single" w:sz="4" w:space="0" w:color="auto"/>
              <w:right w:val="single" w:sz="4" w:space="0" w:color="auto"/>
            </w:tcBorders>
            <w:shd w:val="clear" w:color="auto" w:fill="auto"/>
            <w:vAlign w:val="center"/>
            <w:hideMark/>
          </w:tcPr>
          <w:p w:rsidR="009262EE" w:rsidRPr="00550702" w:rsidRDefault="009262EE" w:rsidP="00550702">
            <w:pPr>
              <w:widowControl/>
              <w:jc w:val="center"/>
              <w:rPr>
                <w:rFonts w:ascii="仿宋" w:eastAsia="仿宋" w:hAnsi="仿宋" w:cs="宋体"/>
                <w:color w:val="000000"/>
                <w:kern w:val="0"/>
                <w:szCs w:val="21"/>
              </w:rPr>
            </w:pPr>
            <w:r w:rsidRPr="00550702">
              <w:rPr>
                <w:rFonts w:ascii="仿宋" w:eastAsia="仿宋" w:hAnsi="仿宋" w:cs="宋体" w:hint="eastAsia"/>
                <w:color w:val="000000"/>
                <w:kern w:val="0"/>
                <w:szCs w:val="21"/>
              </w:rPr>
              <w:t>622</w:t>
            </w:r>
          </w:p>
        </w:tc>
        <w:tc>
          <w:tcPr>
            <w:tcW w:w="331" w:type="pct"/>
            <w:tcBorders>
              <w:top w:val="nil"/>
              <w:left w:val="nil"/>
              <w:bottom w:val="single" w:sz="4" w:space="0" w:color="auto"/>
              <w:right w:val="single" w:sz="4" w:space="0" w:color="auto"/>
            </w:tcBorders>
            <w:shd w:val="clear" w:color="auto" w:fill="auto"/>
            <w:vAlign w:val="center"/>
            <w:hideMark/>
          </w:tcPr>
          <w:p w:rsidR="009262EE" w:rsidRPr="00550702" w:rsidRDefault="009262EE" w:rsidP="00550702">
            <w:pPr>
              <w:widowControl/>
              <w:jc w:val="center"/>
              <w:rPr>
                <w:rFonts w:ascii="仿宋" w:eastAsia="仿宋" w:hAnsi="仿宋" w:cs="宋体"/>
                <w:color w:val="000000"/>
                <w:kern w:val="0"/>
                <w:szCs w:val="21"/>
              </w:rPr>
            </w:pPr>
            <w:r w:rsidRPr="00550702">
              <w:rPr>
                <w:rFonts w:ascii="仿宋" w:eastAsia="仿宋" w:hAnsi="仿宋" w:cs="宋体" w:hint="eastAsia"/>
                <w:color w:val="000000"/>
                <w:kern w:val="0"/>
                <w:szCs w:val="21"/>
              </w:rPr>
              <w:t>10146</w:t>
            </w:r>
          </w:p>
        </w:tc>
        <w:tc>
          <w:tcPr>
            <w:tcW w:w="424" w:type="pct"/>
            <w:tcBorders>
              <w:top w:val="nil"/>
              <w:left w:val="nil"/>
              <w:bottom w:val="single" w:sz="4" w:space="0" w:color="auto"/>
              <w:right w:val="single" w:sz="4" w:space="0" w:color="auto"/>
            </w:tcBorders>
            <w:shd w:val="clear" w:color="auto" w:fill="auto"/>
            <w:vAlign w:val="center"/>
            <w:hideMark/>
          </w:tcPr>
          <w:p w:rsidR="009262EE" w:rsidRPr="00550702" w:rsidRDefault="009262EE" w:rsidP="00550702">
            <w:pPr>
              <w:widowControl/>
              <w:jc w:val="center"/>
              <w:rPr>
                <w:rFonts w:ascii="仿宋" w:eastAsia="仿宋" w:hAnsi="仿宋" w:cs="宋体"/>
                <w:color w:val="000000"/>
                <w:kern w:val="0"/>
                <w:szCs w:val="21"/>
              </w:rPr>
            </w:pPr>
            <w:r w:rsidRPr="00550702">
              <w:rPr>
                <w:rFonts w:ascii="仿宋" w:eastAsia="仿宋" w:hAnsi="仿宋" w:cs="宋体" w:hint="eastAsia"/>
                <w:color w:val="000000"/>
                <w:kern w:val="0"/>
                <w:szCs w:val="21"/>
              </w:rPr>
              <w:t>2019440075</w:t>
            </w:r>
          </w:p>
        </w:tc>
        <w:tc>
          <w:tcPr>
            <w:tcW w:w="377" w:type="pct"/>
            <w:tcBorders>
              <w:top w:val="nil"/>
              <w:left w:val="nil"/>
              <w:bottom w:val="single" w:sz="4" w:space="0" w:color="auto"/>
              <w:right w:val="single" w:sz="4" w:space="0" w:color="auto"/>
            </w:tcBorders>
            <w:shd w:val="clear" w:color="auto" w:fill="auto"/>
            <w:vAlign w:val="center"/>
            <w:hideMark/>
          </w:tcPr>
          <w:p w:rsidR="009262EE" w:rsidRPr="00550702" w:rsidRDefault="009262EE" w:rsidP="00550702">
            <w:pPr>
              <w:widowControl/>
              <w:jc w:val="center"/>
              <w:rPr>
                <w:rFonts w:ascii="仿宋" w:eastAsia="仿宋" w:hAnsi="仿宋" w:cs="宋体"/>
                <w:color w:val="000000"/>
                <w:kern w:val="0"/>
                <w:szCs w:val="21"/>
              </w:rPr>
            </w:pPr>
            <w:r w:rsidRPr="00550702">
              <w:rPr>
                <w:rFonts w:ascii="仿宋" w:eastAsia="仿宋" w:hAnsi="仿宋" w:cs="宋体" w:hint="eastAsia"/>
                <w:color w:val="000000"/>
                <w:kern w:val="0"/>
                <w:szCs w:val="21"/>
              </w:rPr>
              <w:t>590</w:t>
            </w:r>
          </w:p>
        </w:tc>
        <w:tc>
          <w:tcPr>
            <w:tcW w:w="378" w:type="pct"/>
            <w:tcBorders>
              <w:top w:val="nil"/>
              <w:left w:val="nil"/>
              <w:bottom w:val="single" w:sz="4" w:space="0" w:color="auto"/>
              <w:right w:val="single" w:sz="4" w:space="0" w:color="auto"/>
            </w:tcBorders>
            <w:shd w:val="clear" w:color="auto" w:fill="auto"/>
            <w:vAlign w:val="center"/>
            <w:hideMark/>
          </w:tcPr>
          <w:p w:rsidR="009262EE" w:rsidRPr="00550702" w:rsidRDefault="009262EE" w:rsidP="00550702">
            <w:pPr>
              <w:widowControl/>
              <w:jc w:val="center"/>
              <w:rPr>
                <w:rFonts w:ascii="仿宋" w:eastAsia="仿宋" w:hAnsi="仿宋" w:cs="宋体"/>
                <w:color w:val="000000"/>
                <w:kern w:val="0"/>
                <w:szCs w:val="21"/>
              </w:rPr>
            </w:pPr>
            <w:r w:rsidRPr="00550702">
              <w:rPr>
                <w:rFonts w:ascii="仿宋" w:eastAsia="仿宋" w:hAnsi="仿宋" w:cs="宋体" w:hint="eastAsia"/>
                <w:color w:val="000000"/>
                <w:kern w:val="0"/>
                <w:szCs w:val="21"/>
              </w:rPr>
              <w:t>9624</w:t>
            </w:r>
          </w:p>
        </w:tc>
        <w:tc>
          <w:tcPr>
            <w:tcW w:w="330" w:type="pct"/>
            <w:tcBorders>
              <w:top w:val="nil"/>
              <w:left w:val="nil"/>
              <w:bottom w:val="single" w:sz="4" w:space="0" w:color="auto"/>
              <w:right w:val="single" w:sz="4" w:space="0" w:color="auto"/>
            </w:tcBorders>
            <w:shd w:val="clear" w:color="auto" w:fill="auto"/>
            <w:noWrap/>
            <w:vAlign w:val="center"/>
            <w:hideMark/>
          </w:tcPr>
          <w:p w:rsidR="009262EE" w:rsidRPr="009262EE" w:rsidRDefault="009262EE" w:rsidP="009262EE">
            <w:pPr>
              <w:widowControl/>
              <w:jc w:val="center"/>
              <w:rPr>
                <w:rFonts w:ascii="仿宋" w:eastAsia="仿宋" w:hAnsi="仿宋" w:cs="宋体"/>
                <w:color w:val="000000"/>
                <w:kern w:val="0"/>
                <w:szCs w:val="21"/>
              </w:rPr>
            </w:pPr>
            <w:r w:rsidRPr="009262EE">
              <w:rPr>
                <w:rFonts w:ascii="仿宋" w:eastAsia="仿宋" w:hAnsi="仿宋" w:cs="宋体"/>
                <w:color w:val="000000"/>
                <w:kern w:val="0"/>
                <w:szCs w:val="21"/>
              </w:rPr>
              <w:t>606</w:t>
            </w:r>
          </w:p>
        </w:tc>
        <w:tc>
          <w:tcPr>
            <w:tcW w:w="236" w:type="pct"/>
            <w:tcBorders>
              <w:top w:val="nil"/>
              <w:left w:val="nil"/>
              <w:bottom w:val="single" w:sz="4" w:space="0" w:color="auto"/>
              <w:right w:val="single" w:sz="4" w:space="0" w:color="auto"/>
            </w:tcBorders>
            <w:shd w:val="clear" w:color="auto" w:fill="auto"/>
            <w:noWrap/>
            <w:vAlign w:val="center"/>
            <w:hideMark/>
          </w:tcPr>
          <w:p w:rsidR="009262EE" w:rsidRPr="009262EE" w:rsidRDefault="009262EE" w:rsidP="009262EE">
            <w:pPr>
              <w:widowControl/>
              <w:jc w:val="center"/>
              <w:rPr>
                <w:rFonts w:ascii="仿宋" w:eastAsia="仿宋" w:hAnsi="仿宋" w:cs="宋体"/>
                <w:color w:val="000000"/>
                <w:kern w:val="0"/>
                <w:szCs w:val="21"/>
              </w:rPr>
            </w:pPr>
            <w:r w:rsidRPr="009262EE">
              <w:rPr>
                <w:rFonts w:ascii="仿宋" w:eastAsia="仿宋" w:hAnsi="仿宋" w:cs="宋体"/>
                <w:color w:val="000000"/>
                <w:kern w:val="0"/>
                <w:szCs w:val="21"/>
              </w:rPr>
              <w:t>9885</w:t>
            </w:r>
          </w:p>
        </w:tc>
        <w:tc>
          <w:tcPr>
            <w:tcW w:w="378" w:type="pct"/>
            <w:tcBorders>
              <w:top w:val="nil"/>
              <w:left w:val="nil"/>
              <w:bottom w:val="single" w:sz="4" w:space="0" w:color="auto"/>
              <w:right w:val="single" w:sz="4" w:space="0" w:color="auto"/>
            </w:tcBorders>
            <w:shd w:val="clear" w:color="auto" w:fill="auto"/>
            <w:noWrap/>
            <w:vAlign w:val="center"/>
            <w:hideMark/>
          </w:tcPr>
          <w:p w:rsidR="009262EE" w:rsidRPr="009262EE" w:rsidRDefault="009262EE" w:rsidP="009262EE">
            <w:pPr>
              <w:widowControl/>
              <w:jc w:val="center"/>
              <w:rPr>
                <w:rFonts w:ascii="仿宋" w:eastAsia="仿宋" w:hAnsi="仿宋" w:cs="宋体"/>
                <w:color w:val="000000"/>
                <w:kern w:val="0"/>
                <w:szCs w:val="21"/>
              </w:rPr>
            </w:pPr>
            <w:r w:rsidRPr="009262EE">
              <w:rPr>
                <w:rFonts w:ascii="仿宋" w:eastAsia="仿宋" w:hAnsi="仿宋" w:cs="宋体"/>
                <w:color w:val="000000"/>
                <w:kern w:val="0"/>
                <w:szCs w:val="21"/>
              </w:rPr>
              <w:t>606</w:t>
            </w:r>
          </w:p>
        </w:tc>
        <w:tc>
          <w:tcPr>
            <w:tcW w:w="236" w:type="pct"/>
            <w:tcBorders>
              <w:top w:val="nil"/>
              <w:left w:val="nil"/>
              <w:bottom w:val="single" w:sz="4" w:space="0" w:color="auto"/>
              <w:right w:val="single" w:sz="4" w:space="0" w:color="auto"/>
            </w:tcBorders>
            <w:shd w:val="clear" w:color="auto" w:fill="auto"/>
            <w:noWrap/>
            <w:vAlign w:val="center"/>
            <w:hideMark/>
          </w:tcPr>
          <w:p w:rsidR="009262EE" w:rsidRPr="009262EE" w:rsidRDefault="009262EE" w:rsidP="009262EE">
            <w:pPr>
              <w:widowControl/>
              <w:jc w:val="center"/>
              <w:rPr>
                <w:rFonts w:ascii="仿宋" w:eastAsia="仿宋" w:hAnsi="仿宋" w:cs="宋体"/>
                <w:color w:val="000000"/>
                <w:kern w:val="0"/>
                <w:szCs w:val="21"/>
              </w:rPr>
            </w:pPr>
            <w:r w:rsidRPr="009262EE">
              <w:rPr>
                <w:rFonts w:ascii="仿宋" w:eastAsia="仿宋" w:hAnsi="仿宋" w:cs="宋体"/>
                <w:color w:val="000000"/>
                <w:kern w:val="0"/>
                <w:szCs w:val="21"/>
              </w:rPr>
              <w:t>9885</w:t>
            </w:r>
          </w:p>
        </w:tc>
        <w:tc>
          <w:tcPr>
            <w:tcW w:w="188" w:type="pct"/>
            <w:tcBorders>
              <w:top w:val="nil"/>
              <w:left w:val="nil"/>
              <w:bottom w:val="single" w:sz="4" w:space="0" w:color="auto"/>
              <w:right w:val="single" w:sz="4" w:space="0" w:color="auto"/>
            </w:tcBorders>
            <w:shd w:val="clear" w:color="auto" w:fill="auto"/>
            <w:noWrap/>
            <w:vAlign w:val="center"/>
            <w:hideMark/>
          </w:tcPr>
          <w:p w:rsidR="009262EE" w:rsidRPr="00550702" w:rsidRDefault="009262EE" w:rsidP="00550702">
            <w:pPr>
              <w:widowControl/>
              <w:jc w:val="center"/>
              <w:rPr>
                <w:rFonts w:ascii="仿宋" w:eastAsia="仿宋" w:hAnsi="仿宋" w:cs="宋体"/>
                <w:color w:val="000000"/>
                <w:kern w:val="0"/>
                <w:szCs w:val="21"/>
              </w:rPr>
            </w:pPr>
            <w:r w:rsidRPr="00550702">
              <w:rPr>
                <w:rFonts w:ascii="仿宋" w:eastAsia="仿宋" w:hAnsi="仿宋" w:cs="宋体" w:hint="eastAsia"/>
                <w:color w:val="000000"/>
                <w:kern w:val="0"/>
                <w:szCs w:val="21"/>
              </w:rPr>
              <w:t xml:space="preserve">　</w:t>
            </w:r>
          </w:p>
        </w:tc>
      </w:tr>
      <w:tr w:rsidR="009262EE" w:rsidRPr="00550702" w:rsidTr="009262EE">
        <w:trPr>
          <w:trHeight w:val="402"/>
        </w:trPr>
        <w:tc>
          <w:tcPr>
            <w:tcW w:w="189" w:type="pct"/>
            <w:tcBorders>
              <w:top w:val="nil"/>
              <w:left w:val="single" w:sz="4" w:space="0" w:color="auto"/>
              <w:bottom w:val="single" w:sz="4" w:space="0" w:color="auto"/>
              <w:right w:val="single" w:sz="4" w:space="0" w:color="auto"/>
            </w:tcBorders>
            <w:shd w:val="clear" w:color="auto" w:fill="auto"/>
            <w:vAlign w:val="center"/>
            <w:hideMark/>
          </w:tcPr>
          <w:p w:rsidR="009262EE" w:rsidRPr="00550702" w:rsidRDefault="009262EE" w:rsidP="00550702">
            <w:pPr>
              <w:widowControl/>
              <w:jc w:val="center"/>
              <w:rPr>
                <w:rFonts w:ascii="仿宋" w:eastAsia="仿宋" w:hAnsi="仿宋" w:cs="宋体"/>
                <w:color w:val="000000"/>
                <w:kern w:val="0"/>
                <w:szCs w:val="21"/>
              </w:rPr>
            </w:pPr>
            <w:r w:rsidRPr="00550702">
              <w:rPr>
                <w:rFonts w:ascii="仿宋" w:eastAsia="仿宋" w:hAnsi="仿宋" w:cs="宋体" w:hint="eastAsia"/>
                <w:color w:val="000000"/>
                <w:kern w:val="0"/>
                <w:szCs w:val="21"/>
              </w:rPr>
              <w:t>15</w:t>
            </w:r>
          </w:p>
        </w:tc>
        <w:tc>
          <w:tcPr>
            <w:tcW w:w="660" w:type="pct"/>
            <w:tcBorders>
              <w:top w:val="nil"/>
              <w:left w:val="nil"/>
              <w:bottom w:val="single" w:sz="4" w:space="0" w:color="auto"/>
              <w:right w:val="single" w:sz="4" w:space="0" w:color="auto"/>
            </w:tcBorders>
            <w:shd w:val="clear" w:color="auto" w:fill="auto"/>
            <w:vAlign w:val="center"/>
            <w:hideMark/>
          </w:tcPr>
          <w:p w:rsidR="009262EE" w:rsidRPr="00550702" w:rsidRDefault="009262EE" w:rsidP="00550702">
            <w:pPr>
              <w:widowControl/>
              <w:jc w:val="center"/>
              <w:rPr>
                <w:rFonts w:ascii="仿宋" w:eastAsia="仿宋" w:hAnsi="仿宋" w:cs="宋体"/>
                <w:kern w:val="0"/>
                <w:szCs w:val="21"/>
              </w:rPr>
            </w:pPr>
            <w:r w:rsidRPr="00550702">
              <w:rPr>
                <w:rFonts w:ascii="仿宋" w:eastAsia="仿宋" w:hAnsi="仿宋" w:cs="宋体" w:hint="eastAsia"/>
                <w:kern w:val="0"/>
                <w:szCs w:val="21"/>
              </w:rPr>
              <w:t>441623G060100101</w:t>
            </w:r>
          </w:p>
        </w:tc>
        <w:tc>
          <w:tcPr>
            <w:tcW w:w="527" w:type="pct"/>
            <w:tcBorders>
              <w:top w:val="nil"/>
              <w:left w:val="nil"/>
              <w:bottom w:val="single" w:sz="4" w:space="0" w:color="auto"/>
              <w:right w:val="single" w:sz="4" w:space="0" w:color="auto"/>
            </w:tcBorders>
            <w:shd w:val="clear" w:color="auto" w:fill="auto"/>
            <w:vAlign w:val="center"/>
            <w:hideMark/>
          </w:tcPr>
          <w:p w:rsidR="009262EE" w:rsidRPr="00550702" w:rsidRDefault="009262EE" w:rsidP="00550702">
            <w:pPr>
              <w:widowControl/>
              <w:jc w:val="center"/>
              <w:rPr>
                <w:rFonts w:ascii="仿宋" w:eastAsia="仿宋" w:hAnsi="仿宋" w:cs="宋体"/>
                <w:kern w:val="0"/>
                <w:szCs w:val="21"/>
              </w:rPr>
            </w:pPr>
            <w:r w:rsidRPr="00550702">
              <w:rPr>
                <w:rFonts w:ascii="仿宋" w:eastAsia="仿宋" w:hAnsi="仿宋" w:cs="宋体" w:hint="eastAsia"/>
                <w:kern w:val="0"/>
                <w:szCs w:val="21"/>
              </w:rPr>
              <w:t>铁</w:t>
            </w:r>
            <w:proofErr w:type="gramStart"/>
            <w:r w:rsidRPr="00550702">
              <w:rPr>
                <w:rFonts w:ascii="仿宋" w:eastAsia="仿宋" w:hAnsi="仿宋" w:cs="宋体" w:hint="eastAsia"/>
                <w:kern w:val="0"/>
                <w:szCs w:val="21"/>
              </w:rPr>
              <w:t>研</w:t>
            </w:r>
            <w:proofErr w:type="gramEnd"/>
            <w:r w:rsidRPr="00550702">
              <w:rPr>
                <w:rFonts w:ascii="仿宋" w:eastAsia="仿宋" w:hAnsi="仿宋" w:cs="宋体" w:hint="eastAsia"/>
                <w:kern w:val="0"/>
                <w:szCs w:val="21"/>
              </w:rPr>
              <w:t>工业</w:t>
            </w:r>
          </w:p>
        </w:tc>
        <w:tc>
          <w:tcPr>
            <w:tcW w:w="422" w:type="pct"/>
            <w:tcBorders>
              <w:top w:val="nil"/>
              <w:left w:val="nil"/>
              <w:bottom w:val="single" w:sz="4" w:space="0" w:color="auto"/>
              <w:right w:val="single" w:sz="4" w:space="0" w:color="auto"/>
            </w:tcBorders>
            <w:shd w:val="clear" w:color="auto" w:fill="auto"/>
            <w:vAlign w:val="center"/>
            <w:hideMark/>
          </w:tcPr>
          <w:p w:rsidR="009262EE" w:rsidRPr="00550702" w:rsidRDefault="009262EE" w:rsidP="00550702">
            <w:pPr>
              <w:widowControl/>
              <w:jc w:val="center"/>
              <w:rPr>
                <w:rFonts w:ascii="仿宋" w:eastAsia="仿宋" w:hAnsi="仿宋" w:cs="宋体"/>
                <w:color w:val="000000"/>
                <w:kern w:val="0"/>
                <w:szCs w:val="21"/>
              </w:rPr>
            </w:pPr>
            <w:r w:rsidRPr="00550702">
              <w:rPr>
                <w:rFonts w:ascii="仿宋" w:eastAsia="仿宋" w:hAnsi="仿宋" w:cs="宋体" w:hint="eastAsia"/>
                <w:color w:val="000000"/>
                <w:kern w:val="0"/>
                <w:szCs w:val="21"/>
              </w:rPr>
              <w:t>2011440013</w:t>
            </w:r>
          </w:p>
        </w:tc>
        <w:tc>
          <w:tcPr>
            <w:tcW w:w="324" w:type="pct"/>
            <w:tcBorders>
              <w:top w:val="nil"/>
              <w:left w:val="nil"/>
              <w:bottom w:val="single" w:sz="4" w:space="0" w:color="auto"/>
              <w:right w:val="single" w:sz="4" w:space="0" w:color="auto"/>
            </w:tcBorders>
            <w:shd w:val="clear" w:color="auto" w:fill="auto"/>
            <w:vAlign w:val="center"/>
            <w:hideMark/>
          </w:tcPr>
          <w:p w:rsidR="009262EE" w:rsidRPr="00550702" w:rsidRDefault="009262EE" w:rsidP="00550702">
            <w:pPr>
              <w:widowControl/>
              <w:jc w:val="center"/>
              <w:rPr>
                <w:rFonts w:ascii="仿宋" w:eastAsia="仿宋" w:hAnsi="仿宋" w:cs="宋体"/>
                <w:color w:val="000000"/>
                <w:kern w:val="0"/>
                <w:szCs w:val="21"/>
              </w:rPr>
            </w:pPr>
            <w:r w:rsidRPr="00550702">
              <w:rPr>
                <w:rFonts w:ascii="仿宋" w:eastAsia="仿宋" w:hAnsi="仿宋" w:cs="宋体" w:hint="eastAsia"/>
                <w:color w:val="000000"/>
                <w:kern w:val="0"/>
                <w:szCs w:val="21"/>
              </w:rPr>
              <w:t>——</w:t>
            </w:r>
          </w:p>
        </w:tc>
        <w:tc>
          <w:tcPr>
            <w:tcW w:w="331" w:type="pct"/>
            <w:tcBorders>
              <w:top w:val="nil"/>
              <w:left w:val="nil"/>
              <w:bottom w:val="single" w:sz="4" w:space="0" w:color="auto"/>
              <w:right w:val="single" w:sz="4" w:space="0" w:color="auto"/>
            </w:tcBorders>
            <w:shd w:val="clear" w:color="auto" w:fill="auto"/>
            <w:vAlign w:val="center"/>
            <w:hideMark/>
          </w:tcPr>
          <w:p w:rsidR="009262EE" w:rsidRPr="00550702" w:rsidRDefault="009262EE" w:rsidP="00550702">
            <w:pPr>
              <w:widowControl/>
              <w:jc w:val="center"/>
              <w:rPr>
                <w:rFonts w:ascii="仿宋" w:eastAsia="仿宋" w:hAnsi="仿宋" w:cs="宋体"/>
                <w:color w:val="000000"/>
                <w:kern w:val="0"/>
                <w:szCs w:val="21"/>
              </w:rPr>
            </w:pPr>
            <w:r w:rsidRPr="00550702">
              <w:rPr>
                <w:rFonts w:ascii="仿宋" w:eastAsia="仿宋" w:hAnsi="仿宋" w:cs="宋体" w:hint="eastAsia"/>
                <w:color w:val="000000"/>
                <w:kern w:val="0"/>
                <w:szCs w:val="21"/>
              </w:rPr>
              <w:t>146</w:t>
            </w:r>
          </w:p>
        </w:tc>
        <w:tc>
          <w:tcPr>
            <w:tcW w:w="424" w:type="pct"/>
            <w:tcBorders>
              <w:top w:val="nil"/>
              <w:left w:val="nil"/>
              <w:bottom w:val="single" w:sz="4" w:space="0" w:color="auto"/>
              <w:right w:val="single" w:sz="4" w:space="0" w:color="auto"/>
            </w:tcBorders>
            <w:shd w:val="clear" w:color="auto" w:fill="auto"/>
            <w:vAlign w:val="center"/>
            <w:hideMark/>
          </w:tcPr>
          <w:p w:rsidR="009262EE" w:rsidRPr="00550702" w:rsidRDefault="009262EE" w:rsidP="00550702">
            <w:pPr>
              <w:widowControl/>
              <w:jc w:val="center"/>
              <w:rPr>
                <w:rFonts w:ascii="仿宋" w:eastAsia="仿宋" w:hAnsi="仿宋" w:cs="宋体"/>
                <w:color w:val="000000"/>
                <w:kern w:val="0"/>
                <w:szCs w:val="21"/>
              </w:rPr>
            </w:pPr>
            <w:r w:rsidRPr="00550702">
              <w:rPr>
                <w:rFonts w:ascii="仿宋" w:eastAsia="仿宋" w:hAnsi="仿宋" w:cs="宋体" w:hint="eastAsia"/>
                <w:color w:val="000000"/>
                <w:kern w:val="0"/>
                <w:szCs w:val="21"/>
              </w:rPr>
              <w:t>2019440075</w:t>
            </w:r>
          </w:p>
        </w:tc>
        <w:tc>
          <w:tcPr>
            <w:tcW w:w="377" w:type="pct"/>
            <w:tcBorders>
              <w:top w:val="nil"/>
              <w:left w:val="nil"/>
              <w:bottom w:val="single" w:sz="4" w:space="0" w:color="auto"/>
              <w:right w:val="single" w:sz="4" w:space="0" w:color="auto"/>
            </w:tcBorders>
            <w:shd w:val="clear" w:color="auto" w:fill="auto"/>
            <w:vAlign w:val="center"/>
            <w:hideMark/>
          </w:tcPr>
          <w:p w:rsidR="009262EE" w:rsidRPr="00550702" w:rsidRDefault="009262EE" w:rsidP="00550702">
            <w:pPr>
              <w:widowControl/>
              <w:jc w:val="center"/>
              <w:rPr>
                <w:rFonts w:ascii="仿宋" w:eastAsia="仿宋" w:hAnsi="仿宋" w:cs="宋体"/>
                <w:color w:val="000000"/>
                <w:kern w:val="0"/>
                <w:szCs w:val="21"/>
              </w:rPr>
            </w:pPr>
            <w:r w:rsidRPr="00550702">
              <w:rPr>
                <w:rFonts w:ascii="仿宋" w:eastAsia="仿宋" w:hAnsi="仿宋" w:cs="宋体" w:hint="eastAsia"/>
                <w:color w:val="000000"/>
                <w:kern w:val="0"/>
                <w:szCs w:val="21"/>
              </w:rPr>
              <w:t>——</w:t>
            </w:r>
          </w:p>
        </w:tc>
        <w:tc>
          <w:tcPr>
            <w:tcW w:w="378" w:type="pct"/>
            <w:tcBorders>
              <w:top w:val="nil"/>
              <w:left w:val="nil"/>
              <w:bottom w:val="single" w:sz="4" w:space="0" w:color="auto"/>
              <w:right w:val="single" w:sz="4" w:space="0" w:color="auto"/>
            </w:tcBorders>
            <w:shd w:val="clear" w:color="auto" w:fill="auto"/>
            <w:vAlign w:val="center"/>
            <w:hideMark/>
          </w:tcPr>
          <w:p w:rsidR="009262EE" w:rsidRPr="00550702" w:rsidRDefault="009262EE" w:rsidP="00550702">
            <w:pPr>
              <w:widowControl/>
              <w:jc w:val="center"/>
              <w:rPr>
                <w:rFonts w:ascii="仿宋" w:eastAsia="仿宋" w:hAnsi="仿宋" w:cs="宋体"/>
                <w:color w:val="000000"/>
                <w:kern w:val="0"/>
                <w:szCs w:val="21"/>
              </w:rPr>
            </w:pPr>
            <w:r w:rsidRPr="00550702">
              <w:rPr>
                <w:rFonts w:ascii="仿宋" w:eastAsia="仿宋" w:hAnsi="仿宋" w:cs="宋体" w:hint="eastAsia"/>
                <w:color w:val="000000"/>
                <w:kern w:val="0"/>
                <w:szCs w:val="21"/>
              </w:rPr>
              <w:t>151</w:t>
            </w:r>
          </w:p>
        </w:tc>
        <w:tc>
          <w:tcPr>
            <w:tcW w:w="330" w:type="pct"/>
            <w:tcBorders>
              <w:top w:val="nil"/>
              <w:left w:val="nil"/>
              <w:bottom w:val="single" w:sz="4" w:space="0" w:color="auto"/>
              <w:right w:val="single" w:sz="4" w:space="0" w:color="auto"/>
            </w:tcBorders>
            <w:shd w:val="clear" w:color="auto" w:fill="auto"/>
            <w:noWrap/>
            <w:vAlign w:val="center"/>
            <w:hideMark/>
          </w:tcPr>
          <w:p w:rsidR="009262EE" w:rsidRPr="009262EE" w:rsidRDefault="009262EE" w:rsidP="009262EE">
            <w:pPr>
              <w:widowControl/>
              <w:jc w:val="center"/>
              <w:rPr>
                <w:rFonts w:ascii="仿宋" w:eastAsia="仿宋" w:hAnsi="仿宋" w:cs="宋体"/>
                <w:color w:val="000000"/>
                <w:kern w:val="0"/>
                <w:szCs w:val="21"/>
              </w:rPr>
            </w:pPr>
            <w:r w:rsidRPr="009262EE">
              <w:rPr>
                <w:rFonts w:ascii="仿宋" w:eastAsia="仿宋" w:hAnsi="仿宋" w:cs="宋体" w:hint="eastAsia"/>
                <w:color w:val="000000"/>
                <w:kern w:val="0"/>
                <w:szCs w:val="21"/>
              </w:rPr>
              <w:t>——</w:t>
            </w:r>
          </w:p>
        </w:tc>
        <w:tc>
          <w:tcPr>
            <w:tcW w:w="236" w:type="pct"/>
            <w:tcBorders>
              <w:top w:val="nil"/>
              <w:left w:val="nil"/>
              <w:bottom w:val="single" w:sz="4" w:space="0" w:color="auto"/>
              <w:right w:val="single" w:sz="4" w:space="0" w:color="auto"/>
            </w:tcBorders>
            <w:shd w:val="clear" w:color="auto" w:fill="auto"/>
            <w:noWrap/>
            <w:vAlign w:val="center"/>
            <w:hideMark/>
          </w:tcPr>
          <w:p w:rsidR="009262EE" w:rsidRPr="009262EE" w:rsidRDefault="009262EE" w:rsidP="009262EE">
            <w:pPr>
              <w:widowControl/>
              <w:jc w:val="center"/>
              <w:rPr>
                <w:rFonts w:ascii="仿宋" w:eastAsia="仿宋" w:hAnsi="仿宋" w:cs="宋体"/>
                <w:color w:val="000000"/>
                <w:kern w:val="0"/>
                <w:szCs w:val="21"/>
              </w:rPr>
            </w:pPr>
            <w:r w:rsidRPr="009262EE">
              <w:rPr>
                <w:rFonts w:ascii="仿宋" w:eastAsia="仿宋" w:hAnsi="仿宋" w:cs="宋体"/>
                <w:color w:val="000000"/>
                <w:kern w:val="0"/>
                <w:szCs w:val="21"/>
              </w:rPr>
              <w:t>149</w:t>
            </w:r>
          </w:p>
        </w:tc>
        <w:tc>
          <w:tcPr>
            <w:tcW w:w="378" w:type="pct"/>
            <w:tcBorders>
              <w:top w:val="nil"/>
              <w:left w:val="nil"/>
              <w:bottom w:val="single" w:sz="4" w:space="0" w:color="auto"/>
              <w:right w:val="single" w:sz="4" w:space="0" w:color="auto"/>
            </w:tcBorders>
            <w:shd w:val="clear" w:color="auto" w:fill="auto"/>
            <w:noWrap/>
            <w:vAlign w:val="center"/>
            <w:hideMark/>
          </w:tcPr>
          <w:p w:rsidR="009262EE" w:rsidRPr="009262EE" w:rsidRDefault="009262EE" w:rsidP="009262EE">
            <w:pPr>
              <w:widowControl/>
              <w:jc w:val="center"/>
              <w:rPr>
                <w:rFonts w:ascii="仿宋" w:eastAsia="仿宋" w:hAnsi="仿宋" w:cs="宋体"/>
                <w:color w:val="000000"/>
                <w:kern w:val="0"/>
                <w:szCs w:val="21"/>
              </w:rPr>
            </w:pPr>
            <w:r w:rsidRPr="009262EE">
              <w:rPr>
                <w:rFonts w:ascii="仿宋" w:eastAsia="仿宋" w:hAnsi="仿宋" w:cs="宋体"/>
                <w:color w:val="000000"/>
                <w:kern w:val="0"/>
                <w:szCs w:val="21"/>
              </w:rPr>
              <w:t>——</w:t>
            </w:r>
          </w:p>
        </w:tc>
        <w:tc>
          <w:tcPr>
            <w:tcW w:w="236" w:type="pct"/>
            <w:tcBorders>
              <w:top w:val="nil"/>
              <w:left w:val="nil"/>
              <w:bottom w:val="single" w:sz="4" w:space="0" w:color="auto"/>
              <w:right w:val="single" w:sz="4" w:space="0" w:color="auto"/>
            </w:tcBorders>
            <w:shd w:val="clear" w:color="auto" w:fill="auto"/>
            <w:noWrap/>
            <w:vAlign w:val="center"/>
            <w:hideMark/>
          </w:tcPr>
          <w:p w:rsidR="009262EE" w:rsidRPr="009262EE" w:rsidRDefault="009262EE" w:rsidP="009262EE">
            <w:pPr>
              <w:widowControl/>
              <w:jc w:val="center"/>
              <w:rPr>
                <w:rFonts w:ascii="仿宋" w:eastAsia="仿宋" w:hAnsi="仿宋" w:cs="宋体"/>
                <w:color w:val="000000"/>
                <w:kern w:val="0"/>
                <w:szCs w:val="21"/>
              </w:rPr>
            </w:pPr>
            <w:r w:rsidRPr="009262EE">
              <w:rPr>
                <w:rFonts w:ascii="仿宋" w:eastAsia="仿宋" w:hAnsi="仿宋" w:cs="宋体"/>
                <w:color w:val="000000"/>
                <w:kern w:val="0"/>
                <w:szCs w:val="21"/>
              </w:rPr>
              <w:t>149</w:t>
            </w:r>
          </w:p>
        </w:tc>
        <w:tc>
          <w:tcPr>
            <w:tcW w:w="188" w:type="pct"/>
            <w:tcBorders>
              <w:top w:val="nil"/>
              <w:left w:val="nil"/>
              <w:bottom w:val="single" w:sz="4" w:space="0" w:color="auto"/>
              <w:right w:val="single" w:sz="4" w:space="0" w:color="auto"/>
            </w:tcBorders>
            <w:shd w:val="clear" w:color="auto" w:fill="auto"/>
            <w:noWrap/>
            <w:vAlign w:val="center"/>
            <w:hideMark/>
          </w:tcPr>
          <w:p w:rsidR="009262EE" w:rsidRPr="00550702" w:rsidRDefault="009262EE" w:rsidP="00550702">
            <w:pPr>
              <w:widowControl/>
              <w:jc w:val="center"/>
              <w:rPr>
                <w:rFonts w:ascii="仿宋" w:eastAsia="仿宋" w:hAnsi="仿宋" w:cs="宋体"/>
                <w:color w:val="000000"/>
                <w:kern w:val="0"/>
                <w:szCs w:val="21"/>
              </w:rPr>
            </w:pPr>
            <w:r w:rsidRPr="00550702">
              <w:rPr>
                <w:rFonts w:ascii="仿宋" w:eastAsia="仿宋" w:hAnsi="仿宋" w:cs="宋体" w:hint="eastAsia"/>
                <w:color w:val="000000"/>
                <w:kern w:val="0"/>
                <w:szCs w:val="21"/>
              </w:rPr>
              <w:t xml:space="preserve">　</w:t>
            </w:r>
          </w:p>
        </w:tc>
      </w:tr>
      <w:tr w:rsidR="009262EE" w:rsidRPr="00550702" w:rsidTr="009262EE">
        <w:trPr>
          <w:trHeight w:val="402"/>
        </w:trPr>
        <w:tc>
          <w:tcPr>
            <w:tcW w:w="5000" w:type="pct"/>
            <w:gridSpan w:val="14"/>
            <w:tcBorders>
              <w:top w:val="single" w:sz="4" w:space="0" w:color="auto"/>
              <w:left w:val="single" w:sz="4" w:space="0" w:color="auto"/>
              <w:bottom w:val="single" w:sz="4" w:space="0" w:color="auto"/>
              <w:right w:val="single" w:sz="4" w:space="0" w:color="auto"/>
            </w:tcBorders>
            <w:shd w:val="clear" w:color="auto" w:fill="auto"/>
            <w:vAlign w:val="center"/>
          </w:tcPr>
          <w:p w:rsidR="009262EE" w:rsidRPr="009262EE" w:rsidRDefault="009262EE" w:rsidP="009262EE">
            <w:pPr>
              <w:widowControl/>
              <w:rPr>
                <w:rFonts w:ascii="仿宋" w:eastAsia="仿宋" w:hAnsi="仿宋" w:cs="宋体"/>
                <w:color w:val="000000"/>
                <w:kern w:val="0"/>
                <w:szCs w:val="21"/>
              </w:rPr>
            </w:pPr>
            <w:r w:rsidRPr="009262EE">
              <w:rPr>
                <w:rFonts w:ascii="仿宋" w:eastAsia="仿宋" w:hAnsi="仿宋" w:cs="宋体" w:hint="eastAsia"/>
                <w:color w:val="000000"/>
                <w:kern w:val="0"/>
                <w:szCs w:val="21"/>
              </w:rPr>
              <w:t>填表说明1：此表用于技术承担单位汇总评估师上报的标准宗地价格，提出建议价格；国土资源管理部门确定并填写审定价格。</w:t>
            </w:r>
          </w:p>
          <w:p w:rsidR="009262EE" w:rsidRPr="00550702" w:rsidRDefault="009262EE" w:rsidP="009262EE">
            <w:pPr>
              <w:widowControl/>
              <w:rPr>
                <w:rFonts w:ascii="仿宋" w:eastAsia="仿宋" w:hAnsi="仿宋" w:cs="宋体"/>
                <w:color w:val="000000"/>
                <w:kern w:val="0"/>
                <w:szCs w:val="21"/>
              </w:rPr>
            </w:pPr>
            <w:r w:rsidRPr="009262EE">
              <w:rPr>
                <w:rFonts w:ascii="仿宋" w:eastAsia="仿宋" w:hAnsi="仿宋" w:cs="宋体" w:hint="eastAsia"/>
                <w:color w:val="000000"/>
                <w:kern w:val="0"/>
                <w:szCs w:val="21"/>
              </w:rPr>
              <w:t>填表说明2：表中地价单位为元/平方米。</w:t>
            </w:r>
          </w:p>
        </w:tc>
      </w:tr>
    </w:tbl>
    <w:p w:rsidR="00227EE2" w:rsidRDefault="00227EE2">
      <w:pPr>
        <w:widowControl/>
        <w:adjustRightInd w:val="0"/>
        <w:snapToGrid w:val="0"/>
        <w:spacing w:line="360" w:lineRule="auto"/>
        <w:jc w:val="left"/>
        <w:outlineLvl w:val="0"/>
        <w:rPr>
          <w:rFonts w:ascii="Times New Roman" w:eastAsia="仿宋_GB2312" w:hAnsi="Times New Roman" w:cs="Times New Roman"/>
          <w:b/>
          <w:kern w:val="0"/>
          <w:sz w:val="30"/>
          <w:szCs w:val="30"/>
        </w:rPr>
        <w:sectPr w:rsidR="00227EE2">
          <w:pgSz w:w="16838" w:h="11906" w:orient="landscape"/>
          <w:pgMar w:top="1797" w:right="1440" w:bottom="1797" w:left="1440" w:header="851" w:footer="992" w:gutter="0"/>
          <w:cols w:space="425"/>
          <w:docGrid w:type="lines" w:linePitch="312"/>
        </w:sectPr>
      </w:pPr>
    </w:p>
    <w:p w:rsidR="00227EE2" w:rsidRDefault="0080225E">
      <w:pPr>
        <w:widowControl/>
        <w:adjustRightInd w:val="0"/>
        <w:snapToGrid w:val="0"/>
        <w:spacing w:line="360" w:lineRule="auto"/>
        <w:jc w:val="left"/>
        <w:outlineLvl w:val="0"/>
        <w:rPr>
          <w:rFonts w:ascii="Times New Roman" w:eastAsia="仿宋_GB2312" w:hAnsi="Times New Roman" w:cs="Times New Roman"/>
          <w:b/>
          <w:kern w:val="0"/>
          <w:sz w:val="30"/>
          <w:szCs w:val="30"/>
        </w:rPr>
      </w:pPr>
      <w:bookmarkStart w:id="31" w:name="_Toc61275843"/>
      <w:r>
        <w:rPr>
          <w:rFonts w:ascii="Times New Roman" w:eastAsia="仿宋_GB2312" w:hAnsi="Times New Roman" w:cs="Times New Roman"/>
          <w:b/>
          <w:kern w:val="0"/>
          <w:sz w:val="30"/>
          <w:szCs w:val="30"/>
        </w:rPr>
        <w:lastRenderedPageBreak/>
        <w:t>附件</w:t>
      </w:r>
      <w:r>
        <w:rPr>
          <w:rFonts w:ascii="Times New Roman" w:eastAsia="仿宋_GB2312" w:hAnsi="Times New Roman" w:cs="Times New Roman"/>
          <w:b/>
          <w:kern w:val="0"/>
          <w:sz w:val="30"/>
          <w:szCs w:val="30"/>
        </w:rPr>
        <w:t>2</w:t>
      </w:r>
      <w:r>
        <w:rPr>
          <w:rFonts w:ascii="Times New Roman" w:eastAsia="仿宋_GB2312" w:hAnsi="Times New Roman" w:cs="Times New Roman"/>
          <w:b/>
          <w:kern w:val="0"/>
          <w:sz w:val="30"/>
          <w:szCs w:val="30"/>
        </w:rPr>
        <w:t>标定地价标准</w:t>
      </w:r>
      <w:r>
        <w:rPr>
          <w:rFonts w:ascii="Times New Roman" w:eastAsia="仿宋_GB2312" w:hAnsi="Times New Roman" w:cs="Times New Roman" w:hint="eastAsia"/>
          <w:b/>
          <w:kern w:val="0"/>
          <w:sz w:val="30"/>
          <w:szCs w:val="30"/>
        </w:rPr>
        <w:t>区域</w:t>
      </w:r>
      <w:r>
        <w:rPr>
          <w:rFonts w:ascii="Times New Roman" w:eastAsia="仿宋_GB2312" w:hAnsi="Times New Roman" w:cs="Times New Roman"/>
          <w:b/>
          <w:kern w:val="0"/>
          <w:sz w:val="30"/>
          <w:szCs w:val="30"/>
        </w:rPr>
        <w:t>布设图</w:t>
      </w:r>
      <w:bookmarkEnd w:id="31"/>
    </w:p>
    <w:p w:rsidR="00227EE2" w:rsidRDefault="008C74A7">
      <w:pPr>
        <w:rPr>
          <w:rFonts w:eastAsia="仿宋_GB2312"/>
          <w:b/>
          <w:kern w:val="0"/>
          <w:sz w:val="30"/>
          <w:szCs w:val="30"/>
        </w:rPr>
      </w:pPr>
      <w:r w:rsidRPr="00DA2973">
        <w:rPr>
          <w:rFonts w:ascii="仿宋" w:eastAsia="仿宋" w:hAnsi="仿宋" w:cs="黑体"/>
          <w:b/>
          <w:noProof/>
          <w:color w:val="000000" w:themeColor="text1"/>
          <w:sz w:val="28"/>
          <w:szCs w:val="28"/>
        </w:rPr>
        <w:drawing>
          <wp:inline distT="0" distB="0" distL="0" distR="0" wp14:anchorId="3EEBF2F4" wp14:editId="7CD45F91">
            <wp:extent cx="5094104" cy="7200000"/>
            <wp:effectExtent l="0" t="0" r="0" b="127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094104" cy="7200000"/>
                    </a:xfrm>
                    <a:prstGeom prst="rect">
                      <a:avLst/>
                    </a:prstGeom>
                    <a:noFill/>
                    <a:ln>
                      <a:noFill/>
                    </a:ln>
                  </pic:spPr>
                </pic:pic>
              </a:graphicData>
            </a:graphic>
          </wp:inline>
        </w:drawing>
      </w:r>
    </w:p>
    <w:p w:rsidR="008C74A7" w:rsidRDefault="008C74A7">
      <w:pPr>
        <w:rPr>
          <w:rFonts w:eastAsia="仿宋_GB2312"/>
          <w:b/>
          <w:kern w:val="0"/>
          <w:sz w:val="30"/>
          <w:szCs w:val="30"/>
        </w:rPr>
      </w:pPr>
    </w:p>
    <w:p w:rsidR="00227EE2" w:rsidRDefault="00227EE2">
      <w:pPr>
        <w:rPr>
          <w:rFonts w:ascii="Times New Roman" w:eastAsia="仿宋_GB2312" w:hAnsi="Times New Roman" w:cs="Times New Roman"/>
          <w:b/>
          <w:kern w:val="0"/>
          <w:sz w:val="30"/>
          <w:szCs w:val="30"/>
        </w:rPr>
      </w:pPr>
    </w:p>
    <w:p w:rsidR="00227EE2" w:rsidRDefault="00227EE2">
      <w:pPr>
        <w:rPr>
          <w:rFonts w:ascii="Times New Roman" w:eastAsia="仿宋_GB2312" w:hAnsi="Times New Roman" w:cs="Times New Roman"/>
          <w:b/>
          <w:kern w:val="0"/>
          <w:sz w:val="30"/>
          <w:szCs w:val="30"/>
        </w:rPr>
      </w:pPr>
    </w:p>
    <w:p w:rsidR="00227EE2" w:rsidRDefault="0080225E">
      <w:pPr>
        <w:widowControl/>
        <w:adjustRightInd w:val="0"/>
        <w:snapToGrid w:val="0"/>
        <w:spacing w:line="360" w:lineRule="auto"/>
        <w:jc w:val="left"/>
        <w:outlineLvl w:val="0"/>
        <w:rPr>
          <w:rFonts w:ascii="Times New Roman" w:eastAsia="仿宋_GB2312" w:hAnsi="Times New Roman" w:cs="Times New Roman"/>
          <w:b/>
          <w:kern w:val="0"/>
          <w:sz w:val="30"/>
          <w:szCs w:val="30"/>
        </w:rPr>
      </w:pPr>
      <w:bookmarkStart w:id="32" w:name="_Toc61275844"/>
      <w:r>
        <w:rPr>
          <w:rFonts w:ascii="Times New Roman" w:eastAsia="仿宋_GB2312" w:hAnsi="Times New Roman" w:cs="Times New Roman"/>
          <w:b/>
          <w:kern w:val="0"/>
          <w:sz w:val="30"/>
          <w:szCs w:val="30"/>
        </w:rPr>
        <w:lastRenderedPageBreak/>
        <w:t>附件</w:t>
      </w:r>
      <w:r>
        <w:rPr>
          <w:rFonts w:ascii="Times New Roman" w:eastAsia="仿宋_GB2312" w:hAnsi="Times New Roman" w:cs="Times New Roman" w:hint="eastAsia"/>
          <w:b/>
          <w:kern w:val="0"/>
          <w:sz w:val="30"/>
          <w:szCs w:val="30"/>
        </w:rPr>
        <w:t>3</w:t>
      </w:r>
      <w:r>
        <w:rPr>
          <w:rFonts w:ascii="Times New Roman" w:eastAsia="仿宋_GB2312" w:hAnsi="Times New Roman" w:cs="Times New Roman"/>
          <w:b/>
          <w:kern w:val="0"/>
          <w:sz w:val="30"/>
          <w:szCs w:val="30"/>
        </w:rPr>
        <w:t>标定地价标准宗地布设图</w:t>
      </w:r>
      <w:bookmarkEnd w:id="32"/>
    </w:p>
    <w:p w:rsidR="00227EE2" w:rsidRDefault="009D122D">
      <w:pPr>
        <w:rPr>
          <w:rFonts w:ascii="Times New Roman" w:eastAsia="仿宋_GB2312" w:hAnsi="Times New Roman" w:cs="Times New Roman"/>
          <w:b/>
          <w:kern w:val="0"/>
          <w:sz w:val="30"/>
          <w:szCs w:val="30"/>
        </w:rPr>
      </w:pPr>
      <w:r>
        <w:rPr>
          <w:rFonts w:ascii="Times New Roman" w:eastAsia="仿宋_GB2312" w:hAnsi="Times New Roman" w:cs="Times New Roman"/>
          <w:b/>
          <w:noProof/>
          <w:kern w:val="0"/>
          <w:sz w:val="30"/>
          <w:szCs w:val="30"/>
        </w:rPr>
        <w:drawing>
          <wp:inline distT="0" distB="0" distL="0" distR="0">
            <wp:extent cx="5278120" cy="7458502"/>
            <wp:effectExtent l="0" t="0" r="0" b="9525"/>
            <wp:docPr id="1" name="图片 1" descr="C:\Users\ADMINI~1\AppData\Local\Temp\WeChat Files\7730d204a5f7a6032cdf1157777d3d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DMINI~1\AppData\Local\Temp\WeChat Files\7730d204a5f7a6032cdf1157777d3db.jp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278120" cy="7458502"/>
                    </a:xfrm>
                    <a:prstGeom prst="rect">
                      <a:avLst/>
                    </a:prstGeom>
                    <a:noFill/>
                    <a:ln>
                      <a:noFill/>
                    </a:ln>
                  </pic:spPr>
                </pic:pic>
              </a:graphicData>
            </a:graphic>
          </wp:inline>
        </w:drawing>
      </w:r>
    </w:p>
    <w:p w:rsidR="00227EE2" w:rsidRDefault="00227EE2">
      <w:pPr>
        <w:widowControl/>
        <w:adjustRightInd w:val="0"/>
        <w:snapToGrid w:val="0"/>
        <w:spacing w:line="360" w:lineRule="auto"/>
        <w:jc w:val="left"/>
        <w:rPr>
          <w:rFonts w:ascii="Times New Roman" w:eastAsia="仿宋_GB2312" w:hAnsi="Times New Roman" w:cs="Times New Roman"/>
          <w:b/>
          <w:kern w:val="0"/>
          <w:sz w:val="30"/>
          <w:szCs w:val="30"/>
        </w:rPr>
      </w:pPr>
    </w:p>
    <w:p w:rsidR="00227EE2" w:rsidRDefault="00227EE2">
      <w:pPr>
        <w:widowControl/>
        <w:adjustRightInd w:val="0"/>
        <w:snapToGrid w:val="0"/>
        <w:spacing w:line="360" w:lineRule="auto"/>
        <w:jc w:val="left"/>
        <w:rPr>
          <w:rFonts w:ascii="Times New Roman" w:eastAsia="仿宋_GB2312" w:hAnsi="Times New Roman" w:cs="Times New Roman"/>
          <w:b/>
          <w:kern w:val="0"/>
          <w:sz w:val="30"/>
          <w:szCs w:val="30"/>
        </w:rPr>
      </w:pPr>
    </w:p>
    <w:p w:rsidR="00227EE2" w:rsidRDefault="00227EE2">
      <w:pPr>
        <w:widowControl/>
        <w:adjustRightInd w:val="0"/>
        <w:snapToGrid w:val="0"/>
        <w:spacing w:line="360" w:lineRule="auto"/>
        <w:jc w:val="left"/>
        <w:rPr>
          <w:rFonts w:ascii="Times New Roman" w:eastAsia="仿宋_GB2312" w:hAnsi="Times New Roman" w:cs="Times New Roman"/>
          <w:b/>
          <w:kern w:val="0"/>
          <w:sz w:val="30"/>
          <w:szCs w:val="30"/>
        </w:rPr>
      </w:pPr>
    </w:p>
    <w:p w:rsidR="00227EE2" w:rsidRDefault="0080225E">
      <w:pPr>
        <w:widowControl/>
        <w:adjustRightInd w:val="0"/>
        <w:snapToGrid w:val="0"/>
        <w:spacing w:line="360" w:lineRule="auto"/>
        <w:jc w:val="left"/>
        <w:outlineLvl w:val="0"/>
        <w:rPr>
          <w:rFonts w:ascii="Times New Roman" w:eastAsia="仿宋_GB2312" w:hAnsi="Times New Roman" w:cs="Times New Roman"/>
          <w:b/>
          <w:kern w:val="0"/>
          <w:sz w:val="30"/>
          <w:szCs w:val="30"/>
        </w:rPr>
      </w:pPr>
      <w:bookmarkStart w:id="33" w:name="_Toc61275845"/>
      <w:r>
        <w:rPr>
          <w:rFonts w:ascii="Times New Roman" w:eastAsia="仿宋_GB2312" w:hAnsi="Times New Roman" w:cs="Times New Roman"/>
          <w:b/>
          <w:kern w:val="0"/>
          <w:sz w:val="30"/>
          <w:szCs w:val="30"/>
        </w:rPr>
        <w:lastRenderedPageBreak/>
        <w:t>附件</w:t>
      </w:r>
      <w:r>
        <w:rPr>
          <w:rFonts w:ascii="Times New Roman" w:eastAsia="仿宋_GB2312" w:hAnsi="Times New Roman" w:cs="Times New Roman" w:hint="eastAsia"/>
          <w:b/>
          <w:kern w:val="0"/>
          <w:sz w:val="30"/>
          <w:szCs w:val="30"/>
        </w:rPr>
        <w:t>4</w:t>
      </w:r>
      <w:r w:rsidR="008C74A7">
        <w:rPr>
          <w:rFonts w:ascii="Times New Roman" w:eastAsia="仿宋_GB2312" w:hAnsi="Times New Roman" w:cs="Times New Roman" w:hint="eastAsia"/>
          <w:b/>
          <w:kern w:val="0"/>
          <w:sz w:val="30"/>
          <w:szCs w:val="30"/>
        </w:rPr>
        <w:t>连平</w:t>
      </w:r>
      <w:r>
        <w:rPr>
          <w:rFonts w:ascii="Times New Roman" w:eastAsia="仿宋_GB2312" w:hAnsi="Times New Roman" w:cs="Times New Roman" w:hint="eastAsia"/>
          <w:b/>
          <w:kern w:val="0"/>
          <w:sz w:val="30"/>
          <w:szCs w:val="30"/>
        </w:rPr>
        <w:t>县</w:t>
      </w:r>
      <w:r>
        <w:rPr>
          <w:rFonts w:ascii="Times New Roman" w:eastAsia="仿宋_GB2312" w:hAnsi="Times New Roman" w:cs="Times New Roman" w:hint="eastAsia"/>
          <w:b/>
          <w:kern w:val="0"/>
          <w:sz w:val="30"/>
          <w:szCs w:val="30"/>
        </w:rPr>
        <w:t>2020</w:t>
      </w:r>
      <w:r>
        <w:rPr>
          <w:rFonts w:ascii="Times New Roman" w:eastAsia="仿宋_GB2312" w:hAnsi="Times New Roman" w:cs="Times New Roman" w:hint="eastAsia"/>
          <w:b/>
          <w:kern w:val="0"/>
          <w:sz w:val="30"/>
          <w:szCs w:val="30"/>
        </w:rPr>
        <w:t>年城镇国有建设用地标定地价图</w:t>
      </w:r>
      <w:bookmarkEnd w:id="33"/>
    </w:p>
    <w:p w:rsidR="00227EE2" w:rsidRPr="009D122D" w:rsidRDefault="009D122D" w:rsidP="009D122D">
      <w:pPr>
        <w:jc w:val="center"/>
      </w:pPr>
      <w:r>
        <w:rPr>
          <w:noProof/>
        </w:rPr>
        <w:drawing>
          <wp:inline distT="0" distB="0" distL="0" distR="0" wp14:anchorId="565B655B" wp14:editId="0B4C35C5">
            <wp:extent cx="5278120" cy="7465576"/>
            <wp:effectExtent l="0" t="0" r="0" b="2540"/>
            <wp:docPr id="3" name="图片 3" descr="C:\Users\ADMINI~1\AppData\Local\Temp\WeChat Files\9292c2f21729ad4995bf679cfcb297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DMINI~1\AppData\Local\Temp\WeChat Files\9292c2f21729ad4995bf679cfcb297e.jp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278120" cy="7465576"/>
                    </a:xfrm>
                    <a:prstGeom prst="rect">
                      <a:avLst/>
                    </a:prstGeom>
                    <a:noFill/>
                    <a:ln>
                      <a:noFill/>
                    </a:ln>
                  </pic:spPr>
                </pic:pic>
              </a:graphicData>
            </a:graphic>
          </wp:inline>
        </w:drawing>
      </w:r>
    </w:p>
    <w:p w:rsidR="00227EE2" w:rsidRDefault="00227EE2">
      <w:pPr>
        <w:adjustRightInd w:val="0"/>
        <w:snapToGrid w:val="0"/>
        <w:spacing w:line="360" w:lineRule="auto"/>
        <w:rPr>
          <w:rFonts w:ascii="Times New Roman" w:hAnsi="Times New Roman" w:cs="Times New Roman"/>
        </w:rPr>
      </w:pPr>
    </w:p>
    <w:sectPr w:rsidR="00227EE2">
      <w:pgSz w:w="11906" w:h="16838"/>
      <w:pgMar w:top="1440" w:right="1797" w:bottom="1440" w:left="1797" w:header="851" w:footer="992" w:gutter="0"/>
      <w:cols w:space="425"/>
      <w:docGrid w:type="linesAndChar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1269B1" w:rsidRDefault="001269B1">
      <w:r>
        <w:separator/>
      </w:r>
    </w:p>
  </w:endnote>
  <w:endnote w:type="continuationSeparator" w:id="0">
    <w:p w:rsidR="001269B1" w:rsidRDefault="001269B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00002FF" w:usb1="4000ACFF" w:usb2="00000001"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AFF" w:usb1="C0007841" w:usb2="00000009" w:usb3="00000000" w:csb0="000001FF" w:csb1="00000000"/>
  </w:font>
  <w:font w:name="Cambria">
    <w:panose1 w:val="02040503050406030204"/>
    <w:charset w:val="00"/>
    <w:family w:val="roman"/>
    <w:pitch w:val="variable"/>
    <w:sig w:usb0="E00002FF" w:usb1="400004FF" w:usb2="00000000" w:usb3="00000000" w:csb0="0000019F" w:csb1="00000000"/>
  </w:font>
  <w:font w:name="仿宋_GB2312">
    <w:altName w:val="仿宋"/>
    <w:charset w:val="86"/>
    <w:family w:val="modern"/>
    <w:pitch w:val="default"/>
    <w:sig w:usb0="00000001" w:usb1="080E0000" w:usb2="00000000" w:usb3="00000000" w:csb0="00040000" w:csb1="00000000"/>
  </w:font>
  <w:font w:name="Microsoft JhengHei">
    <w:panose1 w:val="020B0604030504040204"/>
    <w:charset w:val="88"/>
    <w:family w:val="swiss"/>
    <w:pitch w:val="variable"/>
    <w:sig w:usb0="00000087" w:usb1="288F4000" w:usb2="00000016" w:usb3="00000000" w:csb0="00100009" w:csb1="00000000"/>
  </w:font>
  <w:font w:name="仿宋">
    <w:panose1 w:val="02010609060101010101"/>
    <w:charset w:val="86"/>
    <w:family w:val="modern"/>
    <w:pitch w:val="fixed"/>
    <w:sig w:usb0="800002BF" w:usb1="38CF7CFA" w:usb2="00000016" w:usb3="00000000" w:csb0="00040001" w:csb1="00000000"/>
  </w:font>
  <w:font w:name="黑体">
    <w:altName w:val="SimHei"/>
    <w:panose1 w:val="02010609060101010101"/>
    <w:charset w:val="86"/>
    <w:family w:val="modern"/>
    <w:pitch w:val="fixed"/>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D122D" w:rsidRDefault="009D122D">
    <w:pPr>
      <w:pStyle w:val="a5"/>
      <w:jc w:val="center"/>
    </w:pPr>
  </w:p>
  <w:p w:rsidR="009D122D" w:rsidRDefault="009D122D">
    <w:pPr>
      <w:pStyle w:val="a5"/>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856778743"/>
      <w:docPartObj>
        <w:docPartGallery w:val="AutoText"/>
      </w:docPartObj>
    </w:sdtPr>
    <w:sdtContent>
      <w:p w:rsidR="009D122D" w:rsidRDefault="009D122D">
        <w:pPr>
          <w:pStyle w:val="a5"/>
          <w:jc w:val="center"/>
        </w:pPr>
        <w:r>
          <w:fldChar w:fldCharType="begin"/>
        </w:r>
        <w:r>
          <w:instrText>PAGE   \* MERGEFORMAT</w:instrText>
        </w:r>
        <w:r>
          <w:fldChar w:fldCharType="separate"/>
        </w:r>
        <w:r w:rsidR="00383B81" w:rsidRPr="00383B81">
          <w:rPr>
            <w:noProof/>
            <w:lang w:val="zh-CN"/>
          </w:rPr>
          <w:t>17</w:t>
        </w:r>
        <w:r>
          <w:fldChar w:fldCharType="end"/>
        </w:r>
      </w:p>
    </w:sdtContent>
  </w:sdt>
  <w:p w:rsidR="009D122D" w:rsidRDefault="009D122D">
    <w:pPr>
      <w:pStyle w:val="a5"/>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1269B1" w:rsidRDefault="001269B1">
      <w:r>
        <w:separator/>
      </w:r>
    </w:p>
  </w:footnote>
  <w:footnote w:type="continuationSeparator" w:id="0">
    <w:p w:rsidR="001269B1" w:rsidRDefault="001269B1">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A1C51"/>
    <w:rsid w:val="0000019A"/>
    <w:rsid w:val="00001193"/>
    <w:rsid w:val="00041057"/>
    <w:rsid w:val="00045B1C"/>
    <w:rsid w:val="00057C8D"/>
    <w:rsid w:val="00061DB5"/>
    <w:rsid w:val="000662E7"/>
    <w:rsid w:val="000768EC"/>
    <w:rsid w:val="00077D88"/>
    <w:rsid w:val="00084F46"/>
    <w:rsid w:val="00086573"/>
    <w:rsid w:val="000E2219"/>
    <w:rsid w:val="000F27EF"/>
    <w:rsid w:val="0010617E"/>
    <w:rsid w:val="00114542"/>
    <w:rsid w:val="001269B1"/>
    <w:rsid w:val="00145FAF"/>
    <w:rsid w:val="0015543B"/>
    <w:rsid w:val="0016280B"/>
    <w:rsid w:val="00170AA0"/>
    <w:rsid w:val="00174E34"/>
    <w:rsid w:val="00186C54"/>
    <w:rsid w:val="00193D0E"/>
    <w:rsid w:val="001A5CF4"/>
    <w:rsid w:val="001B6DD4"/>
    <w:rsid w:val="001C1F27"/>
    <w:rsid w:val="0020305E"/>
    <w:rsid w:val="00213163"/>
    <w:rsid w:val="00215DF5"/>
    <w:rsid w:val="00225BAF"/>
    <w:rsid w:val="00227EE2"/>
    <w:rsid w:val="002673A5"/>
    <w:rsid w:val="0028749C"/>
    <w:rsid w:val="002951B8"/>
    <w:rsid w:val="002D4A40"/>
    <w:rsid w:val="0031236A"/>
    <w:rsid w:val="00323109"/>
    <w:rsid w:val="00357794"/>
    <w:rsid w:val="003611DC"/>
    <w:rsid w:val="0037476E"/>
    <w:rsid w:val="00383B81"/>
    <w:rsid w:val="00391475"/>
    <w:rsid w:val="00397FEE"/>
    <w:rsid w:val="003A54FE"/>
    <w:rsid w:val="003C63D4"/>
    <w:rsid w:val="003D2990"/>
    <w:rsid w:val="003D2A95"/>
    <w:rsid w:val="003E5A2F"/>
    <w:rsid w:val="004077D0"/>
    <w:rsid w:val="004259B3"/>
    <w:rsid w:val="00437B44"/>
    <w:rsid w:val="00452606"/>
    <w:rsid w:val="0046348E"/>
    <w:rsid w:val="00466B73"/>
    <w:rsid w:val="00473574"/>
    <w:rsid w:val="00481672"/>
    <w:rsid w:val="00482885"/>
    <w:rsid w:val="00486FAE"/>
    <w:rsid w:val="004927EE"/>
    <w:rsid w:val="0049368B"/>
    <w:rsid w:val="004971EE"/>
    <w:rsid w:val="004A04C0"/>
    <w:rsid w:val="004B0A7F"/>
    <w:rsid w:val="004B46AF"/>
    <w:rsid w:val="004D1335"/>
    <w:rsid w:val="004E7792"/>
    <w:rsid w:val="004F45FB"/>
    <w:rsid w:val="004F5FF0"/>
    <w:rsid w:val="00540CE4"/>
    <w:rsid w:val="00543F30"/>
    <w:rsid w:val="00550702"/>
    <w:rsid w:val="00582379"/>
    <w:rsid w:val="005940C1"/>
    <w:rsid w:val="005B520A"/>
    <w:rsid w:val="005C0440"/>
    <w:rsid w:val="005D627B"/>
    <w:rsid w:val="005E0567"/>
    <w:rsid w:val="005F7B80"/>
    <w:rsid w:val="00626A07"/>
    <w:rsid w:val="00630938"/>
    <w:rsid w:val="0068131B"/>
    <w:rsid w:val="006A1C51"/>
    <w:rsid w:val="006B598E"/>
    <w:rsid w:val="006D5A91"/>
    <w:rsid w:val="006E299D"/>
    <w:rsid w:val="0070377A"/>
    <w:rsid w:val="00711E8D"/>
    <w:rsid w:val="00711F6B"/>
    <w:rsid w:val="007136CC"/>
    <w:rsid w:val="00735E03"/>
    <w:rsid w:val="0076136C"/>
    <w:rsid w:val="007727F4"/>
    <w:rsid w:val="00774993"/>
    <w:rsid w:val="007875A0"/>
    <w:rsid w:val="007A0F27"/>
    <w:rsid w:val="007A2BC4"/>
    <w:rsid w:val="007C26E7"/>
    <w:rsid w:val="007F1A2A"/>
    <w:rsid w:val="007F631F"/>
    <w:rsid w:val="0080225E"/>
    <w:rsid w:val="008105D9"/>
    <w:rsid w:val="00885E68"/>
    <w:rsid w:val="008A4B1D"/>
    <w:rsid w:val="008B09BE"/>
    <w:rsid w:val="008C14AD"/>
    <w:rsid w:val="008C74A7"/>
    <w:rsid w:val="00911D61"/>
    <w:rsid w:val="00925158"/>
    <w:rsid w:val="009262EE"/>
    <w:rsid w:val="009264DD"/>
    <w:rsid w:val="00926BF6"/>
    <w:rsid w:val="00930699"/>
    <w:rsid w:val="009360DE"/>
    <w:rsid w:val="00966A62"/>
    <w:rsid w:val="009703DF"/>
    <w:rsid w:val="009A3894"/>
    <w:rsid w:val="009C6584"/>
    <w:rsid w:val="009D122D"/>
    <w:rsid w:val="009D204A"/>
    <w:rsid w:val="00A10E3E"/>
    <w:rsid w:val="00A143C3"/>
    <w:rsid w:val="00A31017"/>
    <w:rsid w:val="00A423ED"/>
    <w:rsid w:val="00A47F9D"/>
    <w:rsid w:val="00A66C3F"/>
    <w:rsid w:val="00AB22A0"/>
    <w:rsid w:val="00AB22FF"/>
    <w:rsid w:val="00AC3F0D"/>
    <w:rsid w:val="00B23847"/>
    <w:rsid w:val="00B34B43"/>
    <w:rsid w:val="00B41E30"/>
    <w:rsid w:val="00B4458E"/>
    <w:rsid w:val="00B6341C"/>
    <w:rsid w:val="00B82856"/>
    <w:rsid w:val="00B934BF"/>
    <w:rsid w:val="00BB710A"/>
    <w:rsid w:val="00BD2C74"/>
    <w:rsid w:val="00BF6E7B"/>
    <w:rsid w:val="00C00F4C"/>
    <w:rsid w:val="00C10A00"/>
    <w:rsid w:val="00C22382"/>
    <w:rsid w:val="00C24D2C"/>
    <w:rsid w:val="00C31A3C"/>
    <w:rsid w:val="00C36F44"/>
    <w:rsid w:val="00C44149"/>
    <w:rsid w:val="00C82B15"/>
    <w:rsid w:val="00CA308D"/>
    <w:rsid w:val="00CB03E0"/>
    <w:rsid w:val="00CB685D"/>
    <w:rsid w:val="00CD2FE0"/>
    <w:rsid w:val="00CD4B29"/>
    <w:rsid w:val="00CD52C8"/>
    <w:rsid w:val="00D0415D"/>
    <w:rsid w:val="00D06671"/>
    <w:rsid w:val="00D205D4"/>
    <w:rsid w:val="00D264A6"/>
    <w:rsid w:val="00D354FF"/>
    <w:rsid w:val="00D42314"/>
    <w:rsid w:val="00D47E6E"/>
    <w:rsid w:val="00D667C1"/>
    <w:rsid w:val="00D757C1"/>
    <w:rsid w:val="00D91BD0"/>
    <w:rsid w:val="00DA5841"/>
    <w:rsid w:val="00DC3157"/>
    <w:rsid w:val="00E127EB"/>
    <w:rsid w:val="00E20B04"/>
    <w:rsid w:val="00E27ECF"/>
    <w:rsid w:val="00E32F6C"/>
    <w:rsid w:val="00E4091E"/>
    <w:rsid w:val="00E71D8B"/>
    <w:rsid w:val="00E849F2"/>
    <w:rsid w:val="00EA2933"/>
    <w:rsid w:val="00EA2A0A"/>
    <w:rsid w:val="00EA6EC0"/>
    <w:rsid w:val="00EB531D"/>
    <w:rsid w:val="00EB5E74"/>
    <w:rsid w:val="00EC6DDD"/>
    <w:rsid w:val="00ED3A7D"/>
    <w:rsid w:val="00F00B77"/>
    <w:rsid w:val="00F039D5"/>
    <w:rsid w:val="00F42C8F"/>
    <w:rsid w:val="00F9616A"/>
    <w:rsid w:val="00FA6AB7"/>
    <w:rsid w:val="00FC5753"/>
    <w:rsid w:val="00FF7AF5"/>
    <w:rsid w:val="12734A8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qFormat="1"/>
    <w:lsdException w:name="heading 3" w:semiHidden="0"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semiHidden="0" w:uiPriority="39"/>
    <w:lsdException w:name="toc 2" w:semiHidden="0" w:uiPriority="39" w:qFormat="1"/>
    <w:lsdException w:name="toc 3" w:semiHidden="0" w:uiPriority="39" w:qFormat="1"/>
    <w:lsdException w:name="toc 4" w:uiPriority="39"/>
    <w:lsdException w:name="toc 5" w:uiPriority="39"/>
    <w:lsdException w:name="toc 6" w:uiPriority="39"/>
    <w:lsdException w:name="toc 7" w:uiPriority="39"/>
    <w:lsdException w:name="toc 8" w:uiPriority="39"/>
    <w:lsdException w:name="toc 9" w:uiPriority="39"/>
    <w:lsdException w:name="header" w:semiHidden="0"/>
    <w:lsdException w:name="footer" w:semiHidden="0"/>
    <w:lsdException w:name="caption" w:uiPriority="35" w:qFormat="1"/>
    <w:lsdException w:name="Title" w:semiHidden="0" w:uiPriority="10" w:unhideWhenUsed="0" w:qFormat="1"/>
    <w:lsdException w:name="Default Paragraph Font" w:uiPriority="1"/>
    <w:lsdException w:name="Body Text" w:semiHidden="0" w:uiPriority="1" w:unhideWhenUsed="0" w:qFormat="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List Paragraph" w:semiHidden="0" w:uiPriority="34"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jc w:val="both"/>
    </w:pPr>
    <w:rPr>
      <w:kern w:val="2"/>
      <w:sz w:val="21"/>
      <w:szCs w:val="22"/>
    </w:rPr>
  </w:style>
  <w:style w:type="paragraph" w:styleId="2">
    <w:name w:val="heading 2"/>
    <w:basedOn w:val="a"/>
    <w:next w:val="a"/>
    <w:link w:val="2Char"/>
    <w:uiPriority w:val="9"/>
    <w:unhideWhenUsed/>
    <w:qFormat/>
    <w:pPr>
      <w:keepNext/>
      <w:keepLines/>
      <w:spacing w:before="260" w:after="260" w:line="416" w:lineRule="auto"/>
      <w:outlineLvl w:val="1"/>
    </w:pPr>
    <w:rPr>
      <w:rFonts w:asciiTheme="majorHAnsi" w:eastAsiaTheme="majorEastAsia" w:hAnsiTheme="majorHAnsi" w:cstheme="majorBidi"/>
      <w:b/>
      <w:bCs/>
      <w:sz w:val="32"/>
      <w:szCs w:val="32"/>
    </w:rPr>
  </w:style>
  <w:style w:type="paragraph" w:styleId="3">
    <w:name w:val="heading 3"/>
    <w:basedOn w:val="a"/>
    <w:next w:val="a"/>
    <w:link w:val="3Char"/>
    <w:uiPriority w:val="9"/>
    <w:unhideWhenUsed/>
    <w:qFormat/>
    <w:pPr>
      <w:keepNext/>
      <w:keepLines/>
      <w:spacing w:before="260" w:after="260" w:line="416" w:lineRule="auto"/>
      <w:jc w:val="left"/>
      <w:outlineLvl w:val="2"/>
    </w:pPr>
    <w:rPr>
      <w:b/>
      <w:bCs/>
      <w:kern w:val="0"/>
      <w:sz w:val="32"/>
      <w:szCs w:val="32"/>
      <w:lang w:eastAsia="en-US"/>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w:basedOn w:val="a"/>
    <w:link w:val="Char"/>
    <w:uiPriority w:val="1"/>
    <w:qFormat/>
    <w:pPr>
      <w:spacing w:before="89"/>
      <w:ind w:left="138"/>
      <w:jc w:val="left"/>
    </w:pPr>
    <w:rPr>
      <w:rFonts w:ascii="宋体" w:eastAsia="宋体" w:hAnsi="宋体"/>
      <w:kern w:val="0"/>
      <w:sz w:val="28"/>
      <w:szCs w:val="28"/>
      <w:lang w:eastAsia="en-US"/>
    </w:rPr>
  </w:style>
  <w:style w:type="paragraph" w:styleId="30">
    <w:name w:val="toc 3"/>
    <w:basedOn w:val="a"/>
    <w:next w:val="a"/>
    <w:uiPriority w:val="39"/>
    <w:unhideWhenUsed/>
    <w:qFormat/>
    <w:pPr>
      <w:ind w:leftChars="400" w:left="840"/>
    </w:pPr>
  </w:style>
  <w:style w:type="paragraph" w:styleId="a4">
    <w:name w:val="Balloon Text"/>
    <w:basedOn w:val="a"/>
    <w:link w:val="Char0"/>
    <w:uiPriority w:val="99"/>
    <w:semiHidden/>
    <w:unhideWhenUsed/>
    <w:rPr>
      <w:sz w:val="18"/>
      <w:szCs w:val="18"/>
    </w:rPr>
  </w:style>
  <w:style w:type="paragraph" w:styleId="a5">
    <w:name w:val="footer"/>
    <w:basedOn w:val="a"/>
    <w:link w:val="Char1"/>
    <w:uiPriority w:val="99"/>
    <w:unhideWhenUsed/>
    <w:pPr>
      <w:tabs>
        <w:tab w:val="center" w:pos="4153"/>
        <w:tab w:val="right" w:pos="8306"/>
      </w:tabs>
      <w:snapToGrid w:val="0"/>
      <w:jc w:val="left"/>
    </w:pPr>
    <w:rPr>
      <w:sz w:val="18"/>
      <w:szCs w:val="18"/>
    </w:rPr>
  </w:style>
  <w:style w:type="paragraph" w:styleId="a6">
    <w:name w:val="header"/>
    <w:basedOn w:val="a"/>
    <w:link w:val="Char2"/>
    <w:uiPriority w:val="99"/>
    <w:unhideWhenUsed/>
    <w:pPr>
      <w:pBdr>
        <w:bottom w:val="single" w:sz="6" w:space="1" w:color="auto"/>
      </w:pBdr>
      <w:tabs>
        <w:tab w:val="center" w:pos="4153"/>
        <w:tab w:val="right" w:pos="8306"/>
      </w:tabs>
      <w:snapToGrid w:val="0"/>
      <w:jc w:val="center"/>
    </w:pPr>
    <w:rPr>
      <w:sz w:val="18"/>
      <w:szCs w:val="18"/>
    </w:rPr>
  </w:style>
  <w:style w:type="paragraph" w:styleId="1">
    <w:name w:val="toc 1"/>
    <w:basedOn w:val="a"/>
    <w:next w:val="a"/>
    <w:uiPriority w:val="39"/>
    <w:unhideWhenUsed/>
  </w:style>
  <w:style w:type="paragraph" w:styleId="20">
    <w:name w:val="toc 2"/>
    <w:basedOn w:val="a"/>
    <w:next w:val="a"/>
    <w:uiPriority w:val="39"/>
    <w:unhideWhenUsed/>
    <w:qFormat/>
    <w:pPr>
      <w:ind w:leftChars="200" w:left="420"/>
    </w:pPr>
  </w:style>
  <w:style w:type="table" w:styleId="a7">
    <w:name w:val="Table Grid"/>
    <w:basedOn w:val="a1"/>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2">
    <w:name w:val="页眉 Char"/>
    <w:basedOn w:val="a0"/>
    <w:link w:val="a6"/>
    <w:uiPriority w:val="99"/>
    <w:rPr>
      <w:sz w:val="18"/>
      <w:szCs w:val="18"/>
    </w:rPr>
  </w:style>
  <w:style w:type="character" w:customStyle="1" w:styleId="Char1">
    <w:name w:val="页脚 Char"/>
    <w:basedOn w:val="a0"/>
    <w:link w:val="a5"/>
    <w:uiPriority w:val="99"/>
    <w:rPr>
      <w:sz w:val="18"/>
      <w:szCs w:val="18"/>
    </w:rPr>
  </w:style>
  <w:style w:type="paragraph" w:customStyle="1" w:styleId="a8">
    <w:name w:val="备注"/>
    <w:basedOn w:val="a"/>
    <w:qFormat/>
    <w:pPr>
      <w:tabs>
        <w:tab w:val="left" w:pos="3906"/>
      </w:tabs>
      <w:spacing w:line="360" w:lineRule="auto"/>
      <w:jc w:val="right"/>
    </w:pPr>
    <w:rPr>
      <w:rFonts w:ascii="Times New Roman" w:eastAsia="仿宋_GB2312" w:hAnsi="Times New Roman" w:cs="Times New Roman"/>
      <w:bCs/>
      <w:kern w:val="0"/>
      <w:sz w:val="24"/>
    </w:rPr>
  </w:style>
  <w:style w:type="character" w:customStyle="1" w:styleId="Char0">
    <w:name w:val="批注框文本 Char"/>
    <w:basedOn w:val="a0"/>
    <w:link w:val="a4"/>
    <w:uiPriority w:val="99"/>
    <w:semiHidden/>
    <w:qFormat/>
    <w:rPr>
      <w:sz w:val="18"/>
      <w:szCs w:val="18"/>
    </w:rPr>
  </w:style>
  <w:style w:type="paragraph" w:styleId="a9">
    <w:name w:val="List Paragraph"/>
    <w:basedOn w:val="a"/>
    <w:uiPriority w:val="34"/>
    <w:qFormat/>
    <w:pPr>
      <w:adjustRightInd w:val="0"/>
      <w:snapToGrid w:val="0"/>
      <w:spacing w:line="360" w:lineRule="auto"/>
      <w:ind w:firstLineChars="200" w:firstLine="420"/>
    </w:pPr>
    <w:rPr>
      <w:rFonts w:ascii="Times New Roman" w:eastAsia="仿宋_GB2312" w:hAnsi="Times New Roman"/>
      <w:sz w:val="24"/>
    </w:rPr>
  </w:style>
  <w:style w:type="character" w:customStyle="1" w:styleId="3Char">
    <w:name w:val="标题 3 Char"/>
    <w:basedOn w:val="a0"/>
    <w:link w:val="3"/>
    <w:uiPriority w:val="9"/>
    <w:qFormat/>
    <w:rPr>
      <w:b/>
      <w:bCs/>
      <w:kern w:val="0"/>
      <w:sz w:val="32"/>
      <w:szCs w:val="32"/>
      <w:lang w:eastAsia="en-US"/>
    </w:rPr>
  </w:style>
  <w:style w:type="paragraph" w:customStyle="1" w:styleId="11">
    <w:name w:val="标题 11"/>
    <w:basedOn w:val="a"/>
    <w:uiPriority w:val="1"/>
    <w:qFormat/>
    <w:pPr>
      <w:ind w:left="138"/>
      <w:jc w:val="left"/>
      <w:outlineLvl w:val="1"/>
    </w:pPr>
    <w:rPr>
      <w:rFonts w:ascii="Microsoft JhengHei" w:eastAsia="Microsoft JhengHei" w:hAnsi="Microsoft JhengHei"/>
      <w:b/>
      <w:bCs/>
      <w:kern w:val="0"/>
      <w:sz w:val="32"/>
      <w:szCs w:val="32"/>
      <w:lang w:eastAsia="en-US"/>
    </w:rPr>
  </w:style>
  <w:style w:type="character" w:customStyle="1" w:styleId="Char">
    <w:name w:val="正文文本 Char"/>
    <w:basedOn w:val="a0"/>
    <w:link w:val="a3"/>
    <w:uiPriority w:val="1"/>
    <w:qFormat/>
    <w:rPr>
      <w:rFonts w:ascii="宋体" w:eastAsia="宋体" w:hAnsi="宋体"/>
      <w:kern w:val="0"/>
      <w:sz w:val="28"/>
      <w:szCs w:val="28"/>
      <w:lang w:eastAsia="en-US"/>
    </w:rPr>
  </w:style>
  <w:style w:type="character" w:customStyle="1" w:styleId="2Char">
    <w:name w:val="标题 2 Char"/>
    <w:basedOn w:val="a0"/>
    <w:link w:val="2"/>
    <w:uiPriority w:val="9"/>
    <w:rPr>
      <w:rFonts w:asciiTheme="majorHAnsi" w:eastAsiaTheme="majorEastAsia" w:hAnsiTheme="majorHAnsi" w:cstheme="majorBidi"/>
      <w:b/>
      <w:bCs/>
      <w:sz w:val="32"/>
      <w:szCs w:val="32"/>
    </w:rPr>
  </w:style>
  <w:style w:type="paragraph" w:customStyle="1" w:styleId="10">
    <w:name w:val="样式1"/>
    <w:basedOn w:val="a"/>
    <w:qFormat/>
    <w:rsid w:val="0080225E"/>
    <w:pPr>
      <w:spacing w:line="360" w:lineRule="auto"/>
      <w:ind w:firstLineChars="200" w:firstLine="1044"/>
      <w:jc w:val="left"/>
    </w:pPr>
    <w:rPr>
      <w:rFonts w:eastAsia="仿宋" w:cs="宋体"/>
      <w:sz w:val="24"/>
      <w:lang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qFormat="1"/>
    <w:lsdException w:name="heading 3" w:semiHidden="0"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semiHidden="0" w:uiPriority="39"/>
    <w:lsdException w:name="toc 2" w:semiHidden="0" w:uiPriority="39" w:qFormat="1"/>
    <w:lsdException w:name="toc 3" w:semiHidden="0" w:uiPriority="39" w:qFormat="1"/>
    <w:lsdException w:name="toc 4" w:uiPriority="39"/>
    <w:lsdException w:name="toc 5" w:uiPriority="39"/>
    <w:lsdException w:name="toc 6" w:uiPriority="39"/>
    <w:lsdException w:name="toc 7" w:uiPriority="39"/>
    <w:lsdException w:name="toc 8" w:uiPriority="39"/>
    <w:lsdException w:name="toc 9" w:uiPriority="39"/>
    <w:lsdException w:name="header" w:semiHidden="0"/>
    <w:lsdException w:name="footer" w:semiHidden="0"/>
    <w:lsdException w:name="caption" w:uiPriority="35" w:qFormat="1"/>
    <w:lsdException w:name="Title" w:semiHidden="0" w:uiPriority="10" w:unhideWhenUsed="0" w:qFormat="1"/>
    <w:lsdException w:name="Default Paragraph Font" w:uiPriority="1"/>
    <w:lsdException w:name="Body Text" w:semiHidden="0" w:uiPriority="1" w:unhideWhenUsed="0" w:qFormat="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List Paragraph" w:semiHidden="0" w:uiPriority="34"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jc w:val="both"/>
    </w:pPr>
    <w:rPr>
      <w:kern w:val="2"/>
      <w:sz w:val="21"/>
      <w:szCs w:val="22"/>
    </w:rPr>
  </w:style>
  <w:style w:type="paragraph" w:styleId="2">
    <w:name w:val="heading 2"/>
    <w:basedOn w:val="a"/>
    <w:next w:val="a"/>
    <w:link w:val="2Char"/>
    <w:uiPriority w:val="9"/>
    <w:unhideWhenUsed/>
    <w:qFormat/>
    <w:pPr>
      <w:keepNext/>
      <w:keepLines/>
      <w:spacing w:before="260" w:after="260" w:line="416" w:lineRule="auto"/>
      <w:outlineLvl w:val="1"/>
    </w:pPr>
    <w:rPr>
      <w:rFonts w:asciiTheme="majorHAnsi" w:eastAsiaTheme="majorEastAsia" w:hAnsiTheme="majorHAnsi" w:cstheme="majorBidi"/>
      <w:b/>
      <w:bCs/>
      <w:sz w:val="32"/>
      <w:szCs w:val="32"/>
    </w:rPr>
  </w:style>
  <w:style w:type="paragraph" w:styleId="3">
    <w:name w:val="heading 3"/>
    <w:basedOn w:val="a"/>
    <w:next w:val="a"/>
    <w:link w:val="3Char"/>
    <w:uiPriority w:val="9"/>
    <w:unhideWhenUsed/>
    <w:qFormat/>
    <w:pPr>
      <w:keepNext/>
      <w:keepLines/>
      <w:spacing w:before="260" w:after="260" w:line="416" w:lineRule="auto"/>
      <w:jc w:val="left"/>
      <w:outlineLvl w:val="2"/>
    </w:pPr>
    <w:rPr>
      <w:b/>
      <w:bCs/>
      <w:kern w:val="0"/>
      <w:sz w:val="32"/>
      <w:szCs w:val="32"/>
      <w:lang w:eastAsia="en-US"/>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w:basedOn w:val="a"/>
    <w:link w:val="Char"/>
    <w:uiPriority w:val="1"/>
    <w:qFormat/>
    <w:pPr>
      <w:spacing w:before="89"/>
      <w:ind w:left="138"/>
      <w:jc w:val="left"/>
    </w:pPr>
    <w:rPr>
      <w:rFonts w:ascii="宋体" w:eastAsia="宋体" w:hAnsi="宋体"/>
      <w:kern w:val="0"/>
      <w:sz w:val="28"/>
      <w:szCs w:val="28"/>
      <w:lang w:eastAsia="en-US"/>
    </w:rPr>
  </w:style>
  <w:style w:type="paragraph" w:styleId="30">
    <w:name w:val="toc 3"/>
    <w:basedOn w:val="a"/>
    <w:next w:val="a"/>
    <w:uiPriority w:val="39"/>
    <w:unhideWhenUsed/>
    <w:qFormat/>
    <w:pPr>
      <w:ind w:leftChars="400" w:left="840"/>
    </w:pPr>
  </w:style>
  <w:style w:type="paragraph" w:styleId="a4">
    <w:name w:val="Balloon Text"/>
    <w:basedOn w:val="a"/>
    <w:link w:val="Char0"/>
    <w:uiPriority w:val="99"/>
    <w:semiHidden/>
    <w:unhideWhenUsed/>
    <w:rPr>
      <w:sz w:val="18"/>
      <w:szCs w:val="18"/>
    </w:rPr>
  </w:style>
  <w:style w:type="paragraph" w:styleId="a5">
    <w:name w:val="footer"/>
    <w:basedOn w:val="a"/>
    <w:link w:val="Char1"/>
    <w:uiPriority w:val="99"/>
    <w:unhideWhenUsed/>
    <w:pPr>
      <w:tabs>
        <w:tab w:val="center" w:pos="4153"/>
        <w:tab w:val="right" w:pos="8306"/>
      </w:tabs>
      <w:snapToGrid w:val="0"/>
      <w:jc w:val="left"/>
    </w:pPr>
    <w:rPr>
      <w:sz w:val="18"/>
      <w:szCs w:val="18"/>
    </w:rPr>
  </w:style>
  <w:style w:type="paragraph" w:styleId="a6">
    <w:name w:val="header"/>
    <w:basedOn w:val="a"/>
    <w:link w:val="Char2"/>
    <w:uiPriority w:val="99"/>
    <w:unhideWhenUsed/>
    <w:pPr>
      <w:pBdr>
        <w:bottom w:val="single" w:sz="6" w:space="1" w:color="auto"/>
      </w:pBdr>
      <w:tabs>
        <w:tab w:val="center" w:pos="4153"/>
        <w:tab w:val="right" w:pos="8306"/>
      </w:tabs>
      <w:snapToGrid w:val="0"/>
      <w:jc w:val="center"/>
    </w:pPr>
    <w:rPr>
      <w:sz w:val="18"/>
      <w:szCs w:val="18"/>
    </w:rPr>
  </w:style>
  <w:style w:type="paragraph" w:styleId="1">
    <w:name w:val="toc 1"/>
    <w:basedOn w:val="a"/>
    <w:next w:val="a"/>
    <w:uiPriority w:val="39"/>
    <w:unhideWhenUsed/>
  </w:style>
  <w:style w:type="paragraph" w:styleId="20">
    <w:name w:val="toc 2"/>
    <w:basedOn w:val="a"/>
    <w:next w:val="a"/>
    <w:uiPriority w:val="39"/>
    <w:unhideWhenUsed/>
    <w:qFormat/>
    <w:pPr>
      <w:ind w:leftChars="200" w:left="420"/>
    </w:pPr>
  </w:style>
  <w:style w:type="table" w:styleId="a7">
    <w:name w:val="Table Grid"/>
    <w:basedOn w:val="a1"/>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2">
    <w:name w:val="页眉 Char"/>
    <w:basedOn w:val="a0"/>
    <w:link w:val="a6"/>
    <w:uiPriority w:val="99"/>
    <w:rPr>
      <w:sz w:val="18"/>
      <w:szCs w:val="18"/>
    </w:rPr>
  </w:style>
  <w:style w:type="character" w:customStyle="1" w:styleId="Char1">
    <w:name w:val="页脚 Char"/>
    <w:basedOn w:val="a0"/>
    <w:link w:val="a5"/>
    <w:uiPriority w:val="99"/>
    <w:rPr>
      <w:sz w:val="18"/>
      <w:szCs w:val="18"/>
    </w:rPr>
  </w:style>
  <w:style w:type="paragraph" w:customStyle="1" w:styleId="a8">
    <w:name w:val="备注"/>
    <w:basedOn w:val="a"/>
    <w:qFormat/>
    <w:pPr>
      <w:tabs>
        <w:tab w:val="left" w:pos="3906"/>
      </w:tabs>
      <w:spacing w:line="360" w:lineRule="auto"/>
      <w:jc w:val="right"/>
    </w:pPr>
    <w:rPr>
      <w:rFonts w:ascii="Times New Roman" w:eastAsia="仿宋_GB2312" w:hAnsi="Times New Roman" w:cs="Times New Roman"/>
      <w:bCs/>
      <w:kern w:val="0"/>
      <w:sz w:val="24"/>
    </w:rPr>
  </w:style>
  <w:style w:type="character" w:customStyle="1" w:styleId="Char0">
    <w:name w:val="批注框文本 Char"/>
    <w:basedOn w:val="a0"/>
    <w:link w:val="a4"/>
    <w:uiPriority w:val="99"/>
    <w:semiHidden/>
    <w:qFormat/>
    <w:rPr>
      <w:sz w:val="18"/>
      <w:szCs w:val="18"/>
    </w:rPr>
  </w:style>
  <w:style w:type="paragraph" w:styleId="a9">
    <w:name w:val="List Paragraph"/>
    <w:basedOn w:val="a"/>
    <w:uiPriority w:val="34"/>
    <w:qFormat/>
    <w:pPr>
      <w:adjustRightInd w:val="0"/>
      <w:snapToGrid w:val="0"/>
      <w:spacing w:line="360" w:lineRule="auto"/>
      <w:ind w:firstLineChars="200" w:firstLine="420"/>
    </w:pPr>
    <w:rPr>
      <w:rFonts w:ascii="Times New Roman" w:eastAsia="仿宋_GB2312" w:hAnsi="Times New Roman"/>
      <w:sz w:val="24"/>
    </w:rPr>
  </w:style>
  <w:style w:type="character" w:customStyle="1" w:styleId="3Char">
    <w:name w:val="标题 3 Char"/>
    <w:basedOn w:val="a0"/>
    <w:link w:val="3"/>
    <w:uiPriority w:val="9"/>
    <w:qFormat/>
    <w:rPr>
      <w:b/>
      <w:bCs/>
      <w:kern w:val="0"/>
      <w:sz w:val="32"/>
      <w:szCs w:val="32"/>
      <w:lang w:eastAsia="en-US"/>
    </w:rPr>
  </w:style>
  <w:style w:type="paragraph" w:customStyle="1" w:styleId="11">
    <w:name w:val="标题 11"/>
    <w:basedOn w:val="a"/>
    <w:uiPriority w:val="1"/>
    <w:qFormat/>
    <w:pPr>
      <w:ind w:left="138"/>
      <w:jc w:val="left"/>
      <w:outlineLvl w:val="1"/>
    </w:pPr>
    <w:rPr>
      <w:rFonts w:ascii="Microsoft JhengHei" w:eastAsia="Microsoft JhengHei" w:hAnsi="Microsoft JhengHei"/>
      <w:b/>
      <w:bCs/>
      <w:kern w:val="0"/>
      <w:sz w:val="32"/>
      <w:szCs w:val="32"/>
      <w:lang w:eastAsia="en-US"/>
    </w:rPr>
  </w:style>
  <w:style w:type="character" w:customStyle="1" w:styleId="Char">
    <w:name w:val="正文文本 Char"/>
    <w:basedOn w:val="a0"/>
    <w:link w:val="a3"/>
    <w:uiPriority w:val="1"/>
    <w:qFormat/>
    <w:rPr>
      <w:rFonts w:ascii="宋体" w:eastAsia="宋体" w:hAnsi="宋体"/>
      <w:kern w:val="0"/>
      <w:sz w:val="28"/>
      <w:szCs w:val="28"/>
      <w:lang w:eastAsia="en-US"/>
    </w:rPr>
  </w:style>
  <w:style w:type="character" w:customStyle="1" w:styleId="2Char">
    <w:name w:val="标题 2 Char"/>
    <w:basedOn w:val="a0"/>
    <w:link w:val="2"/>
    <w:uiPriority w:val="9"/>
    <w:rPr>
      <w:rFonts w:asciiTheme="majorHAnsi" w:eastAsiaTheme="majorEastAsia" w:hAnsiTheme="majorHAnsi" w:cstheme="majorBidi"/>
      <w:b/>
      <w:bCs/>
      <w:sz w:val="32"/>
      <w:szCs w:val="32"/>
    </w:rPr>
  </w:style>
  <w:style w:type="paragraph" w:customStyle="1" w:styleId="10">
    <w:name w:val="样式1"/>
    <w:basedOn w:val="a"/>
    <w:qFormat/>
    <w:rsid w:val="0080225E"/>
    <w:pPr>
      <w:spacing w:line="360" w:lineRule="auto"/>
      <w:ind w:firstLineChars="200" w:firstLine="1044"/>
      <w:jc w:val="left"/>
    </w:pPr>
    <w:rPr>
      <w:rFonts w:eastAsia="仿宋" w:cs="宋体"/>
      <w:sz w:val="24"/>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86663557">
      <w:bodyDiv w:val="1"/>
      <w:marLeft w:val="0"/>
      <w:marRight w:val="0"/>
      <w:marTop w:val="0"/>
      <w:marBottom w:val="0"/>
      <w:divBdr>
        <w:top w:val="none" w:sz="0" w:space="0" w:color="auto"/>
        <w:left w:val="none" w:sz="0" w:space="0" w:color="auto"/>
        <w:bottom w:val="none" w:sz="0" w:space="0" w:color="auto"/>
        <w:right w:val="none" w:sz="0" w:space="0" w:color="auto"/>
      </w:divBdr>
    </w:div>
    <w:div w:id="766658472">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jpeg"/><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image" Target="media/image2.jpeg"/><Relationship Id="rId17"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1.jpeg"/><Relationship Id="rId5" Type="http://schemas.openxmlformats.org/officeDocument/2006/relationships/settings" Target="settings.xml"/><Relationship Id="rId15" Type="http://schemas.openxmlformats.org/officeDocument/2006/relationships/image" Target="media/image5.jpeg"/><Relationship Id="rId10" Type="http://schemas.openxmlformats.org/officeDocument/2006/relationships/footer" Target="footer2.xml"/><Relationship Id="rId4" Type="http://schemas.microsoft.com/office/2007/relationships/stylesWithEffects" Target="stylesWithEffects.xml"/><Relationship Id="rId9" Type="http://schemas.openxmlformats.org/officeDocument/2006/relationships/footer" Target="footer1.xml"/><Relationship Id="rId14" Type="http://schemas.openxmlformats.org/officeDocument/2006/relationships/image" Target="media/image4.jpe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
  </customSectProp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52358B74-FF5E-42F9-9F50-5988F949386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100</TotalTime>
  <Pages>30</Pages>
  <Words>1922</Words>
  <Characters>10958</Characters>
  <Application>Microsoft Office Word</Application>
  <DocSecurity>0</DocSecurity>
  <Lines>91</Lines>
  <Paragraphs>25</Paragraphs>
  <ScaleCrop>false</ScaleCrop>
  <Company>Microsoft</Company>
  <LinksUpToDate>false</LinksUpToDate>
  <CharactersWithSpaces>12855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作者</dc:creator>
  <cp:lastModifiedBy>PC</cp:lastModifiedBy>
  <cp:revision>6</cp:revision>
  <cp:lastPrinted>2019-06-12T01:09:00Z</cp:lastPrinted>
  <dcterms:created xsi:type="dcterms:W3CDTF">2021-01-14T08:49:00Z</dcterms:created>
  <dcterms:modified xsi:type="dcterms:W3CDTF">2021-01-14T12:21:00Z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2052-10.1.0.7670</vt:lpwstr>
  </property>
</Properties>
</file>